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F2" w:rsidRPr="00B528AA" w:rsidRDefault="00B528AA" w:rsidP="00B528AA">
      <w:pPr>
        <w:jc w:val="center"/>
        <w:rPr>
          <w:b/>
        </w:rPr>
      </w:pPr>
      <w:r>
        <w:rPr>
          <w:b/>
        </w:rPr>
        <w:t>VALORES DE SE</w:t>
      </w:r>
    </w:p>
    <w:p w:rsidR="00B528AA" w:rsidRDefault="00B528AA"/>
    <w:p w:rsidR="00B528AA" w:rsidRDefault="00B528AA">
      <w:r>
        <w:rPr>
          <w:noProof/>
          <w:lang w:eastAsia="es-ES"/>
        </w:rPr>
        <w:drawing>
          <wp:inline distT="0" distB="0" distL="0" distR="0">
            <wp:extent cx="5924550" cy="4972050"/>
            <wp:effectExtent l="19050" t="0" r="0" b="0"/>
            <wp:docPr id="1" name="Imagen 1" descr="C:\Users\LA\Documents\LOURDES\IES VICTORIA KENT 2013-2014\2º BACHILLERATO\LENGUA 2º BTO\Valores de SE Categoría morfológica y función sintáctica_files\valoresdesedefin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Documents\LOURDES\IES VICTORIA KENT 2013-2014\2º BACHILLERATO\LENGUA 2º BTO\Valores de SE Categoría morfológica y función sintáctica_files\valoresdesedefinitivo.jpg"/>
                    <pic:cNvPicPr>
                      <a:picLocks noChangeAspect="1" noChangeArrowheads="1"/>
                    </pic:cNvPicPr>
                  </pic:nvPicPr>
                  <pic:blipFill>
                    <a:blip r:embed="rId5" cstate="print"/>
                    <a:srcRect/>
                    <a:stretch>
                      <a:fillRect/>
                    </a:stretch>
                  </pic:blipFill>
                  <pic:spPr bwMode="auto">
                    <a:xfrm>
                      <a:off x="0" y="0"/>
                      <a:ext cx="5924550" cy="4972050"/>
                    </a:xfrm>
                    <a:prstGeom prst="rect">
                      <a:avLst/>
                    </a:prstGeom>
                    <a:noFill/>
                    <a:ln w="9525">
                      <a:noFill/>
                      <a:miter lim="800000"/>
                      <a:headEnd/>
                      <a:tailEnd/>
                    </a:ln>
                  </pic:spPr>
                </pic:pic>
              </a:graphicData>
            </a:graphic>
          </wp:inline>
        </w:drawing>
      </w:r>
    </w:p>
    <w:p w:rsidR="00B528AA" w:rsidRDefault="00B528AA"/>
    <w:p w:rsidR="00B528AA" w:rsidRPr="00B528AA" w:rsidRDefault="00B528AA" w:rsidP="00B528AA">
      <w:pPr>
        <w:pStyle w:val="paragraphstyle5"/>
        <w:rPr>
          <w:b/>
        </w:rPr>
      </w:pPr>
      <w:r w:rsidRPr="00B528AA">
        <w:rPr>
          <w:b/>
        </w:rPr>
        <w:t>I. SE  CON VALOR DE PRONOMBRE</w:t>
      </w:r>
    </w:p>
    <w:p w:rsidR="00B528AA" w:rsidRDefault="00B528AA" w:rsidP="00B528AA">
      <w:pPr>
        <w:pStyle w:val="paragraphstyle6"/>
        <w:spacing w:line="200" w:lineRule="atLeast"/>
      </w:pPr>
      <w:r>
        <w:t xml:space="preserve"> 1.   </w:t>
      </w:r>
      <w:r w:rsidRPr="00B528AA">
        <w:rPr>
          <w:u w:val="single"/>
        </w:rPr>
        <w:t>SE   PRONOMBRE PERSONAL variante de LE/LES</w:t>
      </w:r>
    </w:p>
    <w:p w:rsidR="00B528AA" w:rsidRDefault="00B528AA" w:rsidP="00B528AA">
      <w:pPr>
        <w:pStyle w:val="paragraphstyle9"/>
        <w:spacing w:line="284" w:lineRule="atLeast"/>
      </w:pPr>
      <w:r>
        <w:t xml:space="preserve">   Funciona siempre como CI y se emplea cuando </w:t>
      </w:r>
      <w:r>
        <w:rPr>
          <w:rStyle w:val="style6"/>
        </w:rPr>
        <w:t xml:space="preserve">le </w:t>
      </w:r>
      <w:r>
        <w:t xml:space="preserve">o </w:t>
      </w:r>
      <w:r>
        <w:rPr>
          <w:rStyle w:val="style6"/>
        </w:rPr>
        <w:t xml:space="preserve">les </w:t>
      </w:r>
      <w:r>
        <w:t xml:space="preserve">va inmediatamente seguido de  otro pronombre personal de 3ª persona con función de CD: </w:t>
      </w:r>
      <w:r>
        <w:rPr>
          <w:rStyle w:val="style7"/>
        </w:rPr>
        <w:t>lo, la, los, las</w:t>
      </w:r>
      <w:r>
        <w:t>.  Se sustituye se  por</w:t>
      </w:r>
      <w:r>
        <w:rPr>
          <w:rStyle w:val="style7"/>
        </w:rPr>
        <w:t xml:space="preserve"> le / les</w:t>
      </w:r>
      <w:r>
        <w:t xml:space="preserve"> para evitar la cacofonía.  Se admite el refuerzo </w:t>
      </w:r>
      <w:r>
        <w:rPr>
          <w:rStyle w:val="style7"/>
        </w:rPr>
        <w:t> a él, a ella, a ellos, a ellas.</w:t>
      </w:r>
    </w:p>
    <w:p w:rsidR="00B528AA" w:rsidRDefault="00B528AA" w:rsidP="00B528AA">
      <w:pPr>
        <w:pStyle w:val="paragraphstyle11"/>
        <w:spacing w:line="284" w:lineRule="atLeast"/>
      </w:pPr>
      <w:r>
        <w:rPr>
          <w:rStyle w:val="style9"/>
        </w:rPr>
        <w:t>   Ejemplos:</w:t>
      </w:r>
      <w:r>
        <w:t xml:space="preserve"> Pidió el balón al </w:t>
      </w:r>
      <w:proofErr w:type="gramStart"/>
      <w:r>
        <w:t>directo .</w:t>
      </w:r>
      <w:proofErr w:type="gramEnd"/>
      <w:r>
        <w:t xml:space="preserve">         &gt; Le pidió el balón.          &gt;   </w:t>
      </w:r>
      <w:r w:rsidRPr="00A92F6C">
        <w:rPr>
          <w:b/>
        </w:rPr>
        <w:t>Se</w:t>
      </w:r>
      <w:r>
        <w:t xml:space="preserve"> lo pidió.  (</w:t>
      </w:r>
      <w:r>
        <w:rPr>
          <w:rStyle w:val="style9"/>
        </w:rPr>
        <w:t>En teoría, sería</w:t>
      </w:r>
      <w:r>
        <w:t xml:space="preserve"> *Le lo pidió.)                                                    </w:t>
      </w:r>
    </w:p>
    <w:p w:rsidR="00B528AA" w:rsidRDefault="00B528AA" w:rsidP="00B528AA">
      <w:pPr>
        <w:pStyle w:val="paragraphstyle11"/>
        <w:spacing w:line="284" w:lineRule="atLeast"/>
      </w:pPr>
      <w:r>
        <w:t>                  Déjale sus juguetes.                &gt; Déja</w:t>
      </w:r>
      <w:r w:rsidRPr="00A92F6C">
        <w:rPr>
          <w:b/>
        </w:rPr>
        <w:t>se</w:t>
      </w:r>
      <w:r>
        <w:t>los.</w:t>
      </w:r>
    </w:p>
    <w:p w:rsidR="00B528AA" w:rsidRDefault="00B528AA" w:rsidP="00B528AA">
      <w:pPr>
        <w:pStyle w:val="paragraphstyle9"/>
        <w:spacing w:line="284" w:lineRule="atLeast"/>
      </w:pPr>
      <w:r>
        <w:t> </w:t>
      </w:r>
    </w:p>
    <w:p w:rsidR="00B528AA" w:rsidRDefault="00B528AA" w:rsidP="00B528AA">
      <w:pPr>
        <w:pStyle w:val="paragraphstyle9"/>
        <w:spacing w:line="284" w:lineRule="atLeast"/>
      </w:pPr>
      <w:r>
        <w:lastRenderedPageBreak/>
        <w:t>     ¡OJO! Existe una excepción: Con el verbo llamar puede desempeñar la función de CD:</w:t>
      </w:r>
    </w:p>
    <w:p w:rsidR="00B528AA" w:rsidRPr="00394185" w:rsidRDefault="00B528AA" w:rsidP="00394185">
      <w:pPr>
        <w:pStyle w:val="paragraphstyle11"/>
        <w:spacing w:before="0" w:beforeAutospacing="0" w:after="0" w:afterAutospacing="0" w:line="284" w:lineRule="atLeast"/>
        <w:rPr>
          <w:b/>
        </w:rPr>
      </w:pPr>
      <w:r>
        <w:rPr>
          <w:rStyle w:val="style9"/>
        </w:rPr>
        <w:t xml:space="preserve">             </w:t>
      </w:r>
      <w:r>
        <w:t xml:space="preserve">  Llaman  </w:t>
      </w:r>
      <w:r w:rsidRPr="00394185">
        <w:rPr>
          <w:rStyle w:val="style10"/>
          <w:b/>
        </w:rPr>
        <w:t>tonto</w:t>
      </w:r>
      <w:r>
        <w:t xml:space="preserve">  </w:t>
      </w:r>
      <w:r w:rsidRPr="00394185">
        <w:rPr>
          <w:rStyle w:val="style10"/>
          <w:b/>
        </w:rPr>
        <w:t>a Jacinto</w:t>
      </w:r>
      <w:r>
        <w:t xml:space="preserve">. &gt;  </w:t>
      </w:r>
      <w:r w:rsidRPr="00394185">
        <w:rPr>
          <w:rStyle w:val="style10"/>
          <w:b/>
        </w:rPr>
        <w:t>Se</w:t>
      </w:r>
      <w:r w:rsidRPr="00394185">
        <w:rPr>
          <w:b/>
        </w:rPr>
        <w:t xml:space="preserve">   </w:t>
      </w:r>
      <w:r w:rsidRPr="00394185">
        <w:rPr>
          <w:rStyle w:val="style10"/>
          <w:b/>
        </w:rPr>
        <w:t>lo</w:t>
      </w:r>
      <w:r w:rsidRPr="00394185">
        <w:rPr>
          <w:b/>
        </w:rPr>
        <w:t xml:space="preserve">  </w:t>
      </w:r>
      <w:r w:rsidRPr="00394185">
        <w:t>llaman.</w:t>
      </w:r>
    </w:p>
    <w:p w:rsidR="00B528AA" w:rsidRDefault="00B528AA" w:rsidP="00394185">
      <w:pPr>
        <w:pStyle w:val="paragraphstyle12"/>
        <w:spacing w:before="0" w:beforeAutospacing="0" w:after="0" w:afterAutospacing="0" w:line="244" w:lineRule="atLeast"/>
        <w:rPr>
          <w:b/>
          <w:lang w:val="en-US"/>
        </w:rPr>
      </w:pPr>
      <w:r w:rsidRPr="00394185">
        <w:rPr>
          <w:b/>
          <w:lang w:val="en-US"/>
        </w:rPr>
        <w:t>     </w:t>
      </w:r>
      <w:r w:rsidR="00394185" w:rsidRPr="00394185">
        <w:rPr>
          <w:b/>
          <w:lang w:val="en-US"/>
        </w:rPr>
        <w:t xml:space="preserve">                         </w:t>
      </w:r>
      <w:proofErr w:type="spellStart"/>
      <w:r w:rsidRPr="00394185">
        <w:rPr>
          <w:b/>
          <w:lang w:val="en-US"/>
        </w:rPr>
        <w:t>C.pred</w:t>
      </w:r>
      <w:proofErr w:type="spellEnd"/>
      <w:r w:rsidRPr="00394185">
        <w:rPr>
          <w:b/>
          <w:lang w:val="en-US"/>
        </w:rPr>
        <w:t>      CD</w:t>
      </w:r>
      <w:r w:rsidR="00394185" w:rsidRPr="00394185">
        <w:rPr>
          <w:b/>
          <w:lang w:val="en-US"/>
        </w:rPr>
        <w:t>      </w:t>
      </w:r>
      <w:r w:rsidRPr="00394185">
        <w:rPr>
          <w:b/>
          <w:lang w:val="en-US"/>
        </w:rPr>
        <w:t xml:space="preserve">CD   </w:t>
      </w:r>
      <w:proofErr w:type="spellStart"/>
      <w:r w:rsidRPr="00394185">
        <w:rPr>
          <w:b/>
          <w:lang w:val="en-US"/>
        </w:rPr>
        <w:t>C.pred</w:t>
      </w:r>
      <w:proofErr w:type="spellEnd"/>
    </w:p>
    <w:p w:rsidR="00394185" w:rsidRPr="00394185" w:rsidRDefault="00394185" w:rsidP="00394185">
      <w:pPr>
        <w:pStyle w:val="paragraphstyle12"/>
        <w:spacing w:before="0" w:beforeAutospacing="0" w:after="0" w:afterAutospacing="0" w:line="244" w:lineRule="atLeast"/>
        <w:rPr>
          <w:b/>
          <w:lang w:val="en-US"/>
        </w:rPr>
      </w:pPr>
    </w:p>
    <w:p w:rsidR="00B528AA" w:rsidRPr="00B528AA" w:rsidRDefault="00B528AA" w:rsidP="00394185">
      <w:pPr>
        <w:pStyle w:val="paragraphstyle9"/>
        <w:spacing w:before="0" w:beforeAutospacing="0" w:after="0" w:afterAutospacing="0" w:line="284" w:lineRule="atLeast"/>
        <w:rPr>
          <w:lang w:val="en-US"/>
        </w:rPr>
      </w:pPr>
      <w:r w:rsidRPr="00B528AA">
        <w:rPr>
          <w:lang w:val="en-US"/>
        </w:rPr>
        <w:t> </w:t>
      </w:r>
      <w:r>
        <w:t xml:space="preserve">2.   </w:t>
      </w:r>
      <w:r w:rsidRPr="00B528AA">
        <w:rPr>
          <w:u w:val="single"/>
        </w:rPr>
        <w:t>SE   REFLEXIVO</w:t>
      </w:r>
    </w:p>
    <w:p w:rsidR="00B528AA" w:rsidRDefault="00B528AA" w:rsidP="00B528AA">
      <w:pPr>
        <w:pStyle w:val="paragraphstyle9"/>
        <w:spacing w:line="284" w:lineRule="atLeast"/>
      </w:pPr>
      <w:r>
        <w:rPr>
          <w:rStyle w:val="style11"/>
        </w:rPr>
        <w:t> </w:t>
      </w:r>
      <w:r w:rsidR="00394185">
        <w:rPr>
          <w:rStyle w:val="style11"/>
        </w:rPr>
        <w:tab/>
      </w:r>
      <w:r>
        <w:rPr>
          <w:rStyle w:val="style11"/>
        </w:rPr>
        <w:t xml:space="preserve">  </w:t>
      </w:r>
      <w:r>
        <w:t xml:space="preserve">El sujeto ejecuta una acción que “recae” sobre sí mismo, es decir, hace y recibe la acción. El sujeto y SE, que puede ser CD o CI, tienen el mismo referente. Se admite el refuerzo  </w:t>
      </w:r>
      <w:r>
        <w:rPr>
          <w:rStyle w:val="style7"/>
        </w:rPr>
        <w:t>a sí mismo/a</w:t>
      </w:r>
      <w:r>
        <w:t>. El sujeto animado realiza (voluntariamente) una actividad física sobre su cuerpo o partes de su cuerpo.</w:t>
      </w:r>
    </w:p>
    <w:p w:rsidR="00B528AA" w:rsidRDefault="00B528AA" w:rsidP="00B528AA">
      <w:pPr>
        <w:pStyle w:val="paragraphstyle11"/>
        <w:spacing w:line="284" w:lineRule="atLeast"/>
      </w:pPr>
      <w:r>
        <w:rPr>
          <w:rStyle w:val="style9"/>
        </w:rPr>
        <w:t xml:space="preserve">    Ejemplo:  </w:t>
      </w:r>
      <w:r>
        <w:t> Carlos se lava las manos. &gt;  Carlos se lava a sí mismo las manos.&gt; Carlos lava a Carlos las manos.</w:t>
      </w:r>
    </w:p>
    <w:p w:rsidR="00B528AA" w:rsidRDefault="00B528AA" w:rsidP="00B528AA">
      <w:pPr>
        <w:pStyle w:val="paragraphstyle9"/>
        <w:spacing w:line="284" w:lineRule="atLeast"/>
      </w:pPr>
      <w:r>
        <w:t xml:space="preserve">   </w:t>
      </w:r>
      <w:r>
        <w:rPr>
          <w:rStyle w:val="style11"/>
        </w:rPr>
        <w:t>a) Reflexivas directas</w:t>
      </w:r>
      <w:r>
        <w:t>: el sujeto y el CD tienen el mismo referente:</w:t>
      </w:r>
    </w:p>
    <w:p w:rsidR="00B528AA" w:rsidRDefault="00B528AA" w:rsidP="00394185">
      <w:pPr>
        <w:pStyle w:val="paragraphstyle11"/>
        <w:spacing w:before="0" w:beforeAutospacing="0" w:after="0" w:afterAutospacing="0" w:line="284" w:lineRule="atLeast"/>
      </w:pPr>
      <w:r>
        <w:rPr>
          <w:rStyle w:val="style9"/>
        </w:rPr>
        <w:t xml:space="preserve">      </w:t>
      </w:r>
      <w:r>
        <w:t xml:space="preserve"> Luis  </w:t>
      </w:r>
      <w:r w:rsidRPr="00394185">
        <w:rPr>
          <w:b/>
        </w:rPr>
        <w:t>se</w:t>
      </w:r>
      <w:r>
        <w:t>  peinó.                   (Luis peina a Luis.  Luis se peina a sí mismo.)</w:t>
      </w:r>
    </w:p>
    <w:p w:rsidR="00B528AA" w:rsidRPr="00394185" w:rsidRDefault="00B528AA" w:rsidP="00394185">
      <w:pPr>
        <w:pStyle w:val="paragraphstyle9"/>
        <w:spacing w:before="0" w:beforeAutospacing="0" w:after="0" w:afterAutospacing="0" w:line="284" w:lineRule="atLeast"/>
        <w:rPr>
          <w:b/>
        </w:rPr>
      </w:pPr>
      <w:r w:rsidRPr="00394185">
        <w:rPr>
          <w:b/>
        </w:rPr>
        <w:t>              CD</w:t>
      </w:r>
    </w:p>
    <w:p w:rsidR="00B528AA" w:rsidRDefault="00B528AA" w:rsidP="00394185">
      <w:pPr>
        <w:pStyle w:val="paragraphstyle9"/>
        <w:spacing w:before="0" w:beforeAutospacing="0" w:after="0" w:afterAutospacing="0" w:line="284" w:lineRule="atLeast"/>
      </w:pPr>
      <w:r>
        <w:rPr>
          <w:rStyle w:val="style11"/>
        </w:rPr>
        <w:t>   b) Reflexivas indirectas</w:t>
      </w:r>
      <w:r>
        <w:t>: el sujeto y el CI tienen el mismo referente.</w:t>
      </w:r>
    </w:p>
    <w:p w:rsidR="00394185" w:rsidRDefault="00B528AA" w:rsidP="00394185">
      <w:pPr>
        <w:pStyle w:val="paragraphstyle11"/>
        <w:spacing w:before="0" w:beforeAutospacing="0" w:after="0" w:afterAutospacing="0" w:line="284" w:lineRule="atLeast"/>
      </w:pPr>
      <w:r>
        <w:rPr>
          <w:rStyle w:val="style9"/>
        </w:rPr>
        <w:t>       </w:t>
      </w:r>
      <w:r>
        <w:t xml:space="preserve">Juan </w:t>
      </w:r>
      <w:r w:rsidRPr="00394185">
        <w:rPr>
          <w:b/>
          <w:u w:val="single"/>
        </w:rPr>
        <w:t xml:space="preserve">se </w:t>
      </w:r>
      <w:r w:rsidRPr="00394185">
        <w:t>cepilla</w:t>
      </w:r>
      <w:r>
        <w:t xml:space="preserve"> </w:t>
      </w:r>
      <w:r w:rsidRPr="00394185">
        <w:rPr>
          <w:b/>
          <w:u w:val="single"/>
        </w:rPr>
        <w:t>los dientes</w:t>
      </w:r>
      <w:r>
        <w:t xml:space="preserve">.  (Juan cepilla los dientes a Juan. Juan se cepilla los </w:t>
      </w:r>
    </w:p>
    <w:p w:rsidR="00B528AA" w:rsidRDefault="00B528AA" w:rsidP="00394185">
      <w:pPr>
        <w:pStyle w:val="paragraphstyle11"/>
        <w:spacing w:before="0" w:beforeAutospacing="0" w:after="0" w:afterAutospacing="0" w:line="284" w:lineRule="atLeast"/>
        <w:ind w:left="2832"/>
      </w:pPr>
      <w:proofErr w:type="gramStart"/>
      <w:r>
        <w:t>dientes</w:t>
      </w:r>
      <w:proofErr w:type="gramEnd"/>
      <w:r>
        <w:t xml:space="preserve"> a sí mismo.)</w:t>
      </w:r>
    </w:p>
    <w:p w:rsidR="00B528AA" w:rsidRDefault="00B528AA" w:rsidP="00394185">
      <w:pPr>
        <w:pStyle w:val="paragraphstyle9"/>
        <w:spacing w:before="0" w:beforeAutospacing="0" w:after="0" w:afterAutospacing="0" w:line="284" w:lineRule="atLeast"/>
      </w:pPr>
      <w:r>
        <w:t xml:space="preserve">               </w:t>
      </w:r>
      <w:r w:rsidRPr="00394185">
        <w:rPr>
          <w:b/>
        </w:rPr>
        <w:t>CI</w:t>
      </w:r>
      <w:r>
        <w:t xml:space="preserve">                 </w:t>
      </w:r>
      <w:r w:rsidRPr="00394185">
        <w:rPr>
          <w:b/>
        </w:rPr>
        <w:t>CD</w:t>
      </w:r>
    </w:p>
    <w:p w:rsidR="00B528AA" w:rsidRDefault="00B528AA" w:rsidP="00394185">
      <w:pPr>
        <w:pStyle w:val="paragraphstyle9"/>
        <w:spacing w:before="0" w:beforeAutospacing="0" w:after="0" w:afterAutospacing="0" w:line="284" w:lineRule="atLeast"/>
      </w:pPr>
      <w:r>
        <w:rPr>
          <w:rStyle w:val="style11"/>
        </w:rPr>
        <w:t>   c) Reflexivas causativas</w:t>
      </w:r>
      <w:r>
        <w:t>: el sujeto no realiza directamente la acción sino que hace que otro   ejecute  para él o en su provecho. Pueden ser directas (se: CD) o indirectas (se: CI):</w:t>
      </w:r>
    </w:p>
    <w:p w:rsidR="00B528AA" w:rsidRDefault="00B528AA" w:rsidP="00B528AA">
      <w:pPr>
        <w:pStyle w:val="paragraphstyle11"/>
        <w:spacing w:line="284" w:lineRule="atLeast"/>
      </w:pPr>
      <w:r>
        <w:t>        Marta se construye un chalet.   (Marta hace que alguien construya un chalet a Marta.) </w:t>
      </w:r>
    </w:p>
    <w:p w:rsidR="00B528AA" w:rsidRDefault="00B528AA" w:rsidP="00B528AA">
      <w:pPr>
        <w:pStyle w:val="paragraphstyle7"/>
      </w:pPr>
      <w:r>
        <w:t xml:space="preserve">3.  </w:t>
      </w:r>
      <w:r w:rsidRPr="00B528AA">
        <w:rPr>
          <w:u w:val="single"/>
        </w:rPr>
        <w:t>SE    RECÍPROCO</w:t>
      </w:r>
    </w:p>
    <w:p w:rsidR="00B528AA" w:rsidRDefault="00B528AA" w:rsidP="00B528AA">
      <w:pPr>
        <w:pStyle w:val="paragraphstyle9"/>
        <w:spacing w:line="284" w:lineRule="atLeast"/>
      </w:pPr>
      <w:r>
        <w:t xml:space="preserve">   </w:t>
      </w:r>
      <w:r w:rsidR="00394185">
        <w:tab/>
      </w:r>
      <w:r>
        <w:t xml:space="preserve">El sujeto es múltiple o plural y la acción es mutua entre ellos, es decir, cada uno de los sujetos hace y recibe la acción mutuamente.  El pronombre recíproco se equivale a </w:t>
      </w:r>
      <w:r>
        <w:rPr>
          <w:rStyle w:val="style7"/>
        </w:rPr>
        <w:t>mutuamente, el uno al otro, los unos a los otros</w:t>
      </w:r>
      <w:r>
        <w:t xml:space="preserve">,  y hace la función de CD o CI (aunque también puede ser  CR o </w:t>
      </w:r>
      <w:proofErr w:type="spellStart"/>
      <w:r>
        <w:t>Supl</w:t>
      </w:r>
      <w:proofErr w:type="spellEnd"/>
      <w:r>
        <w:t>.).</w:t>
      </w:r>
    </w:p>
    <w:p w:rsidR="00B528AA" w:rsidRDefault="00B528AA" w:rsidP="00394185">
      <w:pPr>
        <w:pStyle w:val="paragraphstyle11"/>
        <w:spacing w:before="0" w:beforeAutospacing="0" w:after="0" w:afterAutospacing="0" w:line="284" w:lineRule="atLeast"/>
      </w:pPr>
      <w:r>
        <w:rPr>
          <w:rStyle w:val="style9"/>
        </w:rPr>
        <w:t xml:space="preserve">   </w:t>
      </w:r>
      <w:r>
        <w:t xml:space="preserve"> Antonio y Sergio </w:t>
      </w:r>
      <w:r w:rsidRPr="00B528AA">
        <w:rPr>
          <w:b/>
        </w:rPr>
        <w:t>se</w:t>
      </w:r>
      <w:r>
        <w:t xml:space="preserve"> saludan</w:t>
      </w:r>
      <w:r>
        <w:rPr>
          <w:rStyle w:val="style9"/>
        </w:rPr>
        <w:t xml:space="preserve">.   </w:t>
      </w:r>
      <w:r>
        <w:t> (Antonio saluda a Sergio y Sergio saluda a Antonio;</w:t>
      </w:r>
    </w:p>
    <w:p w:rsidR="00B528AA" w:rsidRDefault="00B528AA" w:rsidP="00394185">
      <w:pPr>
        <w:pStyle w:val="paragraphstyle9"/>
        <w:spacing w:before="0" w:beforeAutospacing="0" w:after="0" w:afterAutospacing="0" w:line="284" w:lineRule="atLeast"/>
      </w:pPr>
      <w:r>
        <w:t xml:space="preserve">                              </w:t>
      </w:r>
      <w:r w:rsidRPr="00B528AA">
        <w:rPr>
          <w:b/>
        </w:rPr>
        <w:t>CD</w:t>
      </w:r>
      <w:r>
        <w:t xml:space="preserve">                </w:t>
      </w:r>
      <w:r>
        <w:rPr>
          <w:rStyle w:val="style6"/>
        </w:rPr>
        <w:t> Antonio y Sergio se saludan  mutuamente;</w:t>
      </w:r>
    </w:p>
    <w:p w:rsidR="00B528AA" w:rsidRDefault="00B528AA" w:rsidP="00394185">
      <w:pPr>
        <w:pStyle w:val="paragraphstyle11"/>
        <w:spacing w:before="0" w:beforeAutospacing="0" w:after="0" w:afterAutospacing="0" w:line="284" w:lineRule="atLeast"/>
      </w:pPr>
      <w:r>
        <w:t>                                                    Antonio y Sergio se saludan el uno al otro)</w:t>
      </w:r>
    </w:p>
    <w:p w:rsidR="00B528AA" w:rsidRDefault="00B528AA" w:rsidP="00394185">
      <w:pPr>
        <w:pStyle w:val="paragraphstyle11"/>
        <w:spacing w:before="0" w:beforeAutospacing="0" w:after="0" w:afterAutospacing="0" w:line="284" w:lineRule="atLeast"/>
      </w:pPr>
      <w:r>
        <w:t>    Antonio y Sergio se escriben.            Antonio y Pedro se pelean.</w:t>
      </w:r>
    </w:p>
    <w:p w:rsidR="00B528AA" w:rsidRDefault="00B528AA" w:rsidP="00B528AA">
      <w:pPr>
        <w:pStyle w:val="paragraphstyle17"/>
        <w:spacing w:line="200" w:lineRule="atLeast"/>
      </w:pPr>
      <w:r>
        <w:t>  </w:t>
      </w:r>
    </w:p>
    <w:p w:rsidR="00394185" w:rsidRDefault="00394185" w:rsidP="00B528AA">
      <w:pPr>
        <w:pStyle w:val="paragraphstyle17"/>
        <w:spacing w:line="200" w:lineRule="atLeast"/>
      </w:pPr>
    </w:p>
    <w:p w:rsidR="00394185" w:rsidRDefault="00394185" w:rsidP="00B528AA">
      <w:pPr>
        <w:pStyle w:val="paragraphstyle17"/>
        <w:spacing w:line="200" w:lineRule="atLeast"/>
      </w:pPr>
    </w:p>
    <w:p w:rsidR="00394185" w:rsidRDefault="00394185" w:rsidP="00B528AA">
      <w:pPr>
        <w:pStyle w:val="paragraphstyle17"/>
        <w:spacing w:line="200" w:lineRule="atLeast"/>
      </w:pPr>
    </w:p>
    <w:p w:rsidR="00B528AA" w:rsidRPr="00B528AA" w:rsidRDefault="00B528AA" w:rsidP="00B528AA">
      <w:pPr>
        <w:pStyle w:val="paragraphstyle7"/>
        <w:rPr>
          <w:u w:val="single"/>
        </w:rPr>
      </w:pPr>
      <w:r>
        <w:lastRenderedPageBreak/>
        <w:t xml:space="preserve">4   </w:t>
      </w:r>
      <w:r w:rsidRPr="00B528AA">
        <w:rPr>
          <w:u w:val="single"/>
        </w:rPr>
        <w:t>SE DATIVO ÉTICO</w:t>
      </w:r>
    </w:p>
    <w:p w:rsidR="00B528AA" w:rsidRDefault="00B528AA" w:rsidP="00B528AA">
      <w:pPr>
        <w:pStyle w:val="paragraphstyle9"/>
        <w:spacing w:line="284" w:lineRule="atLeast"/>
      </w:pPr>
      <w:r>
        <w:t>        El SE con valor d</w:t>
      </w:r>
      <w:r>
        <w:rPr>
          <w:rStyle w:val="style11"/>
        </w:rPr>
        <w:t>ativo ético o de interés (D.E.</w:t>
      </w:r>
      <w:r>
        <w:t xml:space="preserve">)  tiene un valor puramente expresivo o enfático. Se suele utilizar en la lengua coloquial. Normalmente, puede suprimirse sin que haya variación de significado importante en la oración (pero sólo si tiene ese valor expresivo). Suele ir con los verbos </w:t>
      </w:r>
      <w:r>
        <w:rPr>
          <w:rStyle w:val="style6"/>
        </w:rPr>
        <w:t>comer, beber, saber</w:t>
      </w:r>
      <w:r>
        <w:t>.</w:t>
      </w:r>
    </w:p>
    <w:p w:rsidR="00B528AA" w:rsidRDefault="00B528AA" w:rsidP="00B528AA">
      <w:pPr>
        <w:pStyle w:val="paragraphstyle11"/>
        <w:spacing w:line="284" w:lineRule="atLeast"/>
      </w:pPr>
      <w:r>
        <w:t>     Ejemplos:   El niño se  bebió toda la limonada en un instante.    Ya  se  sabe la lección.&gt; Ya sabe la lección.</w:t>
      </w:r>
    </w:p>
    <w:p w:rsidR="00B528AA" w:rsidRDefault="00B528AA"/>
    <w:p w:rsidR="00B528AA" w:rsidRPr="00B528AA" w:rsidRDefault="00B528AA" w:rsidP="00B528AA">
      <w:pPr>
        <w:pStyle w:val="paragraphstyle20"/>
        <w:rPr>
          <w:b/>
        </w:rPr>
      </w:pPr>
      <w:r w:rsidRPr="00B528AA">
        <w:rPr>
          <w:b/>
        </w:rPr>
        <w:t>II. SE  CON VALOR DE MORFEMA PRONOMINAL</w:t>
      </w:r>
      <w:r>
        <w:rPr>
          <w:b/>
        </w:rPr>
        <w:t xml:space="preserve"> </w:t>
      </w:r>
      <w:r>
        <w:t>(Incluido en el verbo, sin función sintáctica propia)</w:t>
      </w:r>
    </w:p>
    <w:p w:rsidR="00B528AA" w:rsidRDefault="00B528AA" w:rsidP="00B528AA">
      <w:pPr>
        <w:pStyle w:val="paragraphstyle21"/>
      </w:pPr>
      <w:r>
        <w:rPr>
          <w:rStyle w:val="style11"/>
        </w:rPr>
        <w:t xml:space="preserve">5   </w:t>
      </w:r>
      <w:r w:rsidRPr="00B528AA">
        <w:rPr>
          <w:rStyle w:val="style11"/>
          <w:u w:val="single"/>
        </w:rPr>
        <w:t>SE PSEUDO-REFLEXIVO</w:t>
      </w:r>
      <w:r w:rsidRPr="00B528AA">
        <w:rPr>
          <w:u w:val="single"/>
        </w:rPr>
        <w:t> (en oraciones intransitivas)</w:t>
      </w:r>
    </w:p>
    <w:p w:rsidR="00B528AA" w:rsidRDefault="00B528AA" w:rsidP="00B528AA">
      <w:pPr>
        <w:pStyle w:val="paragraphstyle9"/>
        <w:spacing w:line="284" w:lineRule="atLeast"/>
      </w:pPr>
      <w:r>
        <w:t>   Incluimos en este grupo una serie de oraciones que sólo formalmente son reflexivas. El verbo se conjuga ocasional (</w:t>
      </w:r>
      <w:r>
        <w:rPr>
          <w:rStyle w:val="style6"/>
        </w:rPr>
        <w:t>acordar / acordarse</w:t>
      </w:r>
      <w:r>
        <w:t>) o permanentemente (</w:t>
      </w:r>
      <w:r>
        <w:rPr>
          <w:rStyle w:val="style6"/>
        </w:rPr>
        <w:t>arrepentirse, vanagloriarse, quejarse</w:t>
      </w:r>
      <w:r>
        <w:t>...) con el pronombre SE (o ME, TE, SE, NOS, OS) incorporado. Así pues, pierde su valor funcional y se convierte en morfema pronominal que debe analizarse junto al verbo:</w:t>
      </w:r>
      <w:r>
        <w:br/>
        <w:t xml:space="preserve">   </w:t>
      </w:r>
      <w:r>
        <w:rPr>
          <w:rStyle w:val="style6"/>
        </w:rPr>
        <w:t xml:space="preserve">Pedro </w:t>
      </w:r>
      <w:r w:rsidRPr="00B528AA">
        <w:rPr>
          <w:rStyle w:val="style13"/>
          <w:b/>
          <w:u w:val="single"/>
        </w:rPr>
        <w:t>se enfadó</w:t>
      </w:r>
      <w:r>
        <w:rPr>
          <w:rStyle w:val="style6"/>
        </w:rPr>
        <w:t xml:space="preserve">.                  Luis </w:t>
      </w:r>
      <w:r w:rsidRPr="00B528AA">
        <w:rPr>
          <w:rStyle w:val="style13"/>
          <w:b/>
          <w:u w:val="single"/>
        </w:rPr>
        <w:t>se marchó</w:t>
      </w:r>
      <w:r>
        <w:rPr>
          <w:rStyle w:val="style6"/>
        </w:rPr>
        <w:t xml:space="preserve"> a casa.</w:t>
      </w:r>
    </w:p>
    <w:p w:rsidR="00B528AA" w:rsidRDefault="00B528AA" w:rsidP="00B528AA">
      <w:pPr>
        <w:pStyle w:val="paragraphstyle9"/>
        <w:spacing w:line="284" w:lineRule="atLeast"/>
      </w:pPr>
      <w:r>
        <w:t>    No hay auténtica reflexividad sino un acercamiento a lo que se llama “voz media”: la acción o proceso verbal “afecta” al sujeto, esto es, se desarrolla en el sujeto que sufre un cambio físico o psíquico.</w:t>
      </w:r>
    </w:p>
    <w:p w:rsidR="00B528AA" w:rsidRDefault="00B528AA" w:rsidP="00B528AA">
      <w:pPr>
        <w:pStyle w:val="paragraphstyle9"/>
        <w:spacing w:line="284" w:lineRule="atLeast"/>
      </w:pPr>
      <w:r>
        <w:t xml:space="preserve">  ¿En qué se diferencian éstas oraciones de las reflexivas? Formalmente,  no admiten el refuerzo </w:t>
      </w:r>
      <w:r>
        <w:rPr>
          <w:rStyle w:val="style7"/>
        </w:rPr>
        <w:t xml:space="preserve">a sí mismo, </w:t>
      </w:r>
      <w:proofErr w:type="gramStart"/>
      <w:r>
        <w:rPr>
          <w:rStyle w:val="style7"/>
        </w:rPr>
        <w:t>a</w:t>
      </w:r>
      <w:proofErr w:type="gramEnd"/>
      <w:r>
        <w:t xml:space="preserve">; semánticamente, el sujeto no es agente y paciente a la vez (hace algo que recae sobre su cuerpo), pues ahora: </w:t>
      </w:r>
    </w:p>
    <w:p w:rsidR="00B528AA" w:rsidRDefault="00B528AA" w:rsidP="00B528AA">
      <w:pPr>
        <w:pStyle w:val="paragraphstyle9"/>
        <w:numPr>
          <w:ilvl w:val="0"/>
          <w:numId w:val="1"/>
        </w:numPr>
        <w:spacing w:line="284" w:lineRule="atLeast"/>
      </w:pPr>
      <w:r>
        <w:t>el sujeto animado experimenta una actividad corporal o mental:</w:t>
      </w:r>
    </w:p>
    <w:p w:rsidR="00B528AA" w:rsidRDefault="00B528AA" w:rsidP="00B528AA">
      <w:pPr>
        <w:pStyle w:val="paragraphstyle9"/>
        <w:spacing w:line="284" w:lineRule="atLeast"/>
      </w:pPr>
      <w:r>
        <w:t> El chico se resfrió.              Él se enfrió.                       Los esclavos se rebelaron.            </w:t>
      </w:r>
    </w:p>
    <w:p w:rsidR="00B528AA" w:rsidRDefault="00394185" w:rsidP="00B528AA">
      <w:pPr>
        <w:pStyle w:val="paragraphstyle9"/>
        <w:spacing w:line="284" w:lineRule="atLeast"/>
      </w:pPr>
      <w:r>
        <w:t>        </w:t>
      </w:r>
      <w:r>
        <w:tab/>
      </w:r>
      <w:r w:rsidR="00B528AA">
        <w:t xml:space="preserve"> </w:t>
      </w:r>
      <w:proofErr w:type="gramStart"/>
      <w:r w:rsidR="00B528AA">
        <w:t>o</w:t>
      </w:r>
      <w:proofErr w:type="gramEnd"/>
      <w:r w:rsidR="00B528AA">
        <w:t xml:space="preserve"> sufre un cambio psíquico que denota un estado anímico, afectivo, psicológico:</w:t>
      </w:r>
    </w:p>
    <w:p w:rsidR="00B528AA" w:rsidRDefault="00B528AA" w:rsidP="00B528AA">
      <w:pPr>
        <w:pStyle w:val="paragraphstyle11"/>
        <w:spacing w:line="284" w:lineRule="atLeast"/>
      </w:pPr>
      <w:r>
        <w:t> Tu amigo se emocionó.          Pedro se entristeció.           María se enfadó.</w:t>
      </w:r>
    </w:p>
    <w:p w:rsidR="00B528AA" w:rsidRDefault="00B528AA" w:rsidP="00B528AA">
      <w:pPr>
        <w:pStyle w:val="paragraphstyle9"/>
        <w:spacing w:line="284" w:lineRule="atLeast"/>
      </w:pPr>
      <w:r>
        <w:t>            b) o bien el sujeto animado va con un verbo de movimiento o estativo que indica inicio o permanencia  de  la acción:</w:t>
      </w:r>
    </w:p>
    <w:p w:rsidR="00B528AA" w:rsidRDefault="00B528AA" w:rsidP="00394185">
      <w:pPr>
        <w:pStyle w:val="paragraphstyle11"/>
        <w:spacing w:line="284" w:lineRule="atLeast"/>
      </w:pPr>
      <w:r>
        <w:t>                          El se levantó.                    </w:t>
      </w:r>
      <w:r w:rsidR="00394185">
        <w:t>    Aquél  se apoyó en el árbol.</w:t>
      </w:r>
    </w:p>
    <w:p w:rsidR="00B528AA" w:rsidRDefault="00B528AA" w:rsidP="00B528AA">
      <w:pPr>
        <w:pStyle w:val="paragraphstyle9"/>
        <w:spacing w:line="284" w:lineRule="atLeast"/>
      </w:pPr>
      <w:r>
        <w:t>            c) si el sujeto  es inanimado, sufre un cambio físico (sin que intervenga la voluntad del sujeto):</w:t>
      </w:r>
    </w:p>
    <w:p w:rsidR="00B528AA" w:rsidRDefault="00B528AA" w:rsidP="00B528AA">
      <w:pPr>
        <w:pStyle w:val="paragraphstyle11"/>
        <w:spacing w:line="284" w:lineRule="atLeast"/>
      </w:pPr>
      <w:r>
        <w:t>              El cielo se cubrió de nubes.   La puerta se abrió.              La casa se hundió.</w:t>
      </w:r>
    </w:p>
    <w:p w:rsidR="00B528AA" w:rsidRDefault="00B528AA" w:rsidP="00B528AA">
      <w:pPr>
        <w:pStyle w:val="paragraphstyle9"/>
        <w:spacing w:line="284" w:lineRule="atLeast"/>
      </w:pPr>
      <w:r>
        <w:lastRenderedPageBreak/>
        <w:t xml:space="preserve">       En casi todos estos casos,  </w:t>
      </w:r>
      <w:r w:rsidRPr="00B528AA">
        <w:rPr>
          <w:b/>
        </w:rPr>
        <w:t>se</w:t>
      </w:r>
      <w:r>
        <w:t xml:space="preserve"> </w:t>
      </w:r>
      <w:proofErr w:type="spellStart"/>
      <w:r>
        <w:t>se</w:t>
      </w:r>
      <w:proofErr w:type="spellEnd"/>
      <w:r>
        <w:t xml:space="preserve"> convierte en marca de </w:t>
      </w:r>
      <w:proofErr w:type="spellStart"/>
      <w:r>
        <w:t>intransitividad</w:t>
      </w:r>
      <w:proofErr w:type="spellEnd"/>
      <w:r>
        <w:t xml:space="preserve"> (verbos originariamente transitivos se transforman en intransitivos):</w:t>
      </w:r>
    </w:p>
    <w:p w:rsidR="00B528AA" w:rsidRDefault="00B528AA" w:rsidP="00394185">
      <w:pPr>
        <w:pStyle w:val="paragraphstyle9"/>
        <w:spacing w:before="0" w:beforeAutospacing="0" w:after="0" w:afterAutospacing="0" w:line="284" w:lineRule="atLeast"/>
      </w:pPr>
      <w:r>
        <w:t>Su padre colocó el jarrón en la mesa del comedor   ------&gt; Su padre se colocó en primera</w:t>
      </w:r>
    </w:p>
    <w:p w:rsidR="00B528AA" w:rsidRDefault="00B528AA" w:rsidP="00394185">
      <w:pPr>
        <w:pStyle w:val="paragraphstyle9"/>
        <w:spacing w:before="0" w:beforeAutospacing="0" w:after="0" w:afterAutospacing="0" w:line="284" w:lineRule="atLeast"/>
        <w:ind w:left="4248"/>
      </w:pPr>
      <w:r>
        <w:t xml:space="preserve">                  </w:t>
      </w:r>
      <w:r w:rsidR="00A92F6C">
        <w:t xml:space="preserve">   </w:t>
      </w:r>
      <w:r>
        <w:t xml:space="preserve"> </w:t>
      </w:r>
      <w:proofErr w:type="gramStart"/>
      <w:r>
        <w:t>fila</w:t>
      </w:r>
      <w:proofErr w:type="gramEnd"/>
      <w:r>
        <w:t>.</w:t>
      </w:r>
    </w:p>
    <w:p w:rsidR="00B528AA" w:rsidRDefault="00B528AA" w:rsidP="00394185">
      <w:pPr>
        <w:pStyle w:val="paragraphstyle11"/>
        <w:spacing w:before="0" w:beforeAutospacing="0" w:after="0" w:afterAutospacing="0" w:line="284" w:lineRule="atLeast"/>
      </w:pPr>
      <w:r>
        <w:t>             Mi tío calmó a Juan.                                           ------&gt; Juan se calmó.</w:t>
      </w:r>
    </w:p>
    <w:p w:rsidR="00B528AA" w:rsidRDefault="00B528AA" w:rsidP="00394185">
      <w:pPr>
        <w:pStyle w:val="paragraphstyle11"/>
        <w:spacing w:before="0" w:beforeAutospacing="0" w:after="0" w:afterAutospacing="0" w:line="284" w:lineRule="atLeast"/>
      </w:pPr>
      <w:r>
        <w:t>             Carlos levantó la silla.                                        ------&gt; Carlos se levantó.</w:t>
      </w:r>
    </w:p>
    <w:p w:rsidR="00B528AA" w:rsidRDefault="00B528AA" w:rsidP="00394185">
      <w:pPr>
        <w:pStyle w:val="paragraphstyle9"/>
        <w:spacing w:before="0" w:beforeAutospacing="0" w:after="0" w:afterAutospacing="0" w:line="284" w:lineRule="atLeast"/>
      </w:pPr>
      <w:proofErr w:type="gramStart"/>
      <w:r>
        <w:t>o</w:t>
      </w:r>
      <w:proofErr w:type="gramEnd"/>
      <w:r>
        <w:t xml:space="preserve">  funciona con un verbo -como dijimos- con verbos exclusivamente pronominales (que suelen llevar suplemento):</w:t>
      </w:r>
    </w:p>
    <w:p w:rsidR="00B528AA" w:rsidRDefault="00A92F6C" w:rsidP="00B528AA">
      <w:pPr>
        <w:pStyle w:val="paragraphstyle11"/>
        <w:spacing w:line="284" w:lineRule="atLeast"/>
      </w:pPr>
      <w:r>
        <w:t>            </w:t>
      </w:r>
      <w:r w:rsidR="00B528AA">
        <w:t>Los chicos se jactaron de su triunfo.                        Ella no se atrevió a decírselo.</w:t>
      </w:r>
    </w:p>
    <w:p w:rsidR="00B528AA" w:rsidRDefault="00B528AA" w:rsidP="00B528AA">
      <w:pPr>
        <w:pStyle w:val="paragraphstyle9"/>
        <w:spacing w:line="284" w:lineRule="atLeast"/>
      </w:pPr>
      <w:r>
        <w:t>       Por último, se observa que en algunos casos el morfema pronominal modificar el valor semántico del verbo:</w:t>
      </w:r>
    </w:p>
    <w:p w:rsidR="00B528AA" w:rsidRDefault="00B528AA" w:rsidP="00B528AA">
      <w:pPr>
        <w:pStyle w:val="paragraphstyle11"/>
        <w:spacing w:line="284" w:lineRule="atLeast"/>
      </w:pPr>
      <w:r>
        <w:t xml:space="preserve">El consejo de ministros acordó retrasar la reunión.   &gt;  </w:t>
      </w:r>
      <w:r w:rsidR="00A92F6C">
        <w:t>Antonio no se acordó de la cita</w:t>
      </w:r>
      <w:r>
        <w:t>,</w:t>
      </w:r>
    </w:p>
    <w:p w:rsidR="00B528AA" w:rsidRDefault="00B528AA" w:rsidP="00B528AA">
      <w:pPr>
        <w:pStyle w:val="paragraphstyle9"/>
        <w:spacing w:line="284" w:lineRule="atLeast"/>
      </w:pPr>
      <w:proofErr w:type="gramStart"/>
      <w:r>
        <w:t>pero</w:t>
      </w:r>
      <w:proofErr w:type="gramEnd"/>
      <w:r>
        <w:t xml:space="preserve"> en otros no hay apenas variación significativa:</w:t>
      </w:r>
    </w:p>
    <w:p w:rsidR="00B528AA" w:rsidRDefault="00B528AA" w:rsidP="00B528AA">
      <w:pPr>
        <w:pStyle w:val="paragraphstyle11"/>
        <w:spacing w:line="284" w:lineRule="atLeast"/>
      </w:pPr>
      <w:r>
        <w:t xml:space="preserve">              Luis </w:t>
      </w:r>
      <w:r w:rsidR="00A92F6C">
        <w:t>olvidó</w:t>
      </w:r>
      <w:r>
        <w:t xml:space="preserve"> la cartera.  &gt; Luis se olvidó de la cartera.</w:t>
      </w:r>
    </w:p>
    <w:p w:rsidR="00B528AA" w:rsidRDefault="00B528AA" w:rsidP="00A92F6C">
      <w:pPr>
        <w:pStyle w:val="paragraphstyle8"/>
        <w:spacing w:line="200" w:lineRule="atLeast"/>
      </w:pPr>
      <w:r>
        <w:t> </w:t>
      </w:r>
    </w:p>
    <w:p w:rsidR="00B528AA" w:rsidRDefault="00B528AA" w:rsidP="00A92F6C">
      <w:pPr>
        <w:pStyle w:val="paragraphstyle25"/>
      </w:pPr>
      <w:r w:rsidRPr="00A92F6C">
        <w:rPr>
          <w:b/>
        </w:rPr>
        <w:t>III. SE  CON VALOR DE PARTÍCULA</w:t>
      </w:r>
      <w:r>
        <w:t xml:space="preserve"> (MP.ref.;  M.imp)</w:t>
      </w:r>
    </w:p>
    <w:p w:rsidR="00A92F6C" w:rsidRDefault="00B528AA" w:rsidP="00A92F6C">
      <w:pPr>
        <w:pStyle w:val="paragraphstyle9"/>
        <w:spacing w:before="0" w:beforeAutospacing="0" w:after="0" w:afterAutospacing="0" w:line="284" w:lineRule="atLeast"/>
      </w:pPr>
      <w:r>
        <w:rPr>
          <w:rStyle w:val="style14"/>
        </w:rPr>
        <w:t xml:space="preserve">6.   </w:t>
      </w:r>
      <w:r w:rsidRPr="00A92F6C">
        <w:rPr>
          <w:rStyle w:val="style14"/>
          <w:u w:val="single"/>
        </w:rPr>
        <w:t xml:space="preserve">SE  </w:t>
      </w:r>
      <w:proofErr w:type="spellStart"/>
      <w:r w:rsidRPr="00A92F6C">
        <w:rPr>
          <w:rStyle w:val="style14"/>
          <w:u w:val="single"/>
        </w:rPr>
        <w:t>de</w:t>
      </w:r>
      <w:proofErr w:type="spellEnd"/>
      <w:r w:rsidRPr="00A92F6C">
        <w:rPr>
          <w:rStyle w:val="style14"/>
          <w:u w:val="single"/>
        </w:rPr>
        <w:t>  PASIVA REFLEJA</w:t>
      </w:r>
      <w:r>
        <w:br/>
        <w:t>    </w:t>
      </w:r>
      <w:r w:rsidR="00A92F6C">
        <w:tab/>
      </w:r>
    </w:p>
    <w:p w:rsidR="00A92F6C" w:rsidRDefault="00B528AA" w:rsidP="00A92F6C">
      <w:pPr>
        <w:pStyle w:val="paragraphstyle9"/>
        <w:spacing w:before="0" w:beforeAutospacing="0" w:after="0" w:afterAutospacing="0" w:line="284" w:lineRule="atLeast"/>
        <w:ind w:firstLine="708"/>
      </w:pPr>
      <w:r>
        <w:t xml:space="preserve"> Equivale a una pasiva y tiene un sujeto paciente pero el verbo está en activa.   El que realiza la acción  no suele aparecer debido a que se desconoce o no interesa mencionarlo por lo que queda indeterminado casi siempre.    </w:t>
      </w:r>
    </w:p>
    <w:p w:rsidR="00A92F6C" w:rsidRDefault="00B528AA" w:rsidP="00A92F6C">
      <w:pPr>
        <w:pStyle w:val="paragraphstyle9"/>
        <w:spacing w:before="0" w:beforeAutospacing="0" w:after="0" w:afterAutospacing="0" w:line="284" w:lineRule="atLeast"/>
        <w:ind w:firstLine="708"/>
      </w:pPr>
      <w:r>
        <w:t>   </w:t>
      </w:r>
    </w:p>
    <w:p w:rsidR="00A92F6C" w:rsidRDefault="00B528AA" w:rsidP="00A92F6C">
      <w:pPr>
        <w:pStyle w:val="paragraphstyle9"/>
        <w:spacing w:before="0" w:beforeAutospacing="0" w:after="0" w:afterAutospacing="0" w:line="284" w:lineRule="atLeast"/>
      </w:pPr>
      <w:r>
        <w:t xml:space="preserve">La policía pone muchas multas en esta ciudad.   --&gt;  Se ponen muchas multas en </w:t>
      </w:r>
      <w:r w:rsidR="00A92F6C">
        <w:t xml:space="preserve">esta </w:t>
      </w:r>
    </w:p>
    <w:p w:rsidR="00B528AA" w:rsidRDefault="00A92F6C" w:rsidP="00A92F6C">
      <w:pPr>
        <w:pStyle w:val="paragraphstyle9"/>
        <w:spacing w:before="0" w:beforeAutospacing="0" w:after="0" w:afterAutospacing="0" w:line="284" w:lineRule="atLeast"/>
        <w:ind w:left="4248" w:firstLine="708"/>
      </w:pPr>
      <w:r>
        <w:t xml:space="preserve">  </w:t>
      </w:r>
      <w:proofErr w:type="gramStart"/>
      <w:r w:rsidR="00B528AA">
        <w:t>ciudad</w:t>
      </w:r>
      <w:proofErr w:type="gramEnd"/>
      <w:r w:rsidR="00B528AA">
        <w:t>.</w:t>
      </w:r>
    </w:p>
    <w:p w:rsidR="00B528AA" w:rsidRDefault="00A92F6C" w:rsidP="00B528AA">
      <w:pPr>
        <w:pStyle w:val="paragraphstyle11"/>
        <w:spacing w:line="284" w:lineRule="atLeast"/>
      </w:pPr>
      <w:r>
        <w:t>  </w:t>
      </w:r>
      <w:r w:rsidR="00B528AA">
        <w:t>Mi tío arregla lavadoras  en ese local.                --&gt;  Se arreglan lavadoras en ese local.</w:t>
      </w:r>
    </w:p>
    <w:p w:rsidR="00B528AA" w:rsidRDefault="00B528AA" w:rsidP="00B528AA">
      <w:pPr>
        <w:pStyle w:val="paragraphstyle9"/>
        <w:spacing w:line="284" w:lineRule="atLeast"/>
      </w:pPr>
      <w:r>
        <w:t>  </w:t>
      </w:r>
    </w:p>
    <w:p w:rsidR="00B528AA" w:rsidRDefault="00B528AA" w:rsidP="00B528AA">
      <w:pPr>
        <w:pStyle w:val="paragraphstyle9"/>
        <w:spacing w:line="284" w:lineRule="atLeast"/>
      </w:pPr>
      <w:r>
        <w:t xml:space="preserve">   </w:t>
      </w:r>
      <w:r w:rsidRPr="00A92F6C">
        <w:rPr>
          <w:b/>
        </w:rPr>
        <w:t>Se</w:t>
      </w:r>
      <w:r>
        <w:t xml:space="preserve"> es una partícula que se señalará en el análisis como </w:t>
      </w:r>
      <w:proofErr w:type="spellStart"/>
      <w:r>
        <w:t>M.P.ref</w:t>
      </w:r>
      <w:proofErr w:type="spellEnd"/>
      <w:r>
        <w:t xml:space="preserve">.: marca de pasiva refleja. El verbo sólo admite la 3ª persona del singular o del plural y, a diferencia de todos los anteriores valores,  </w:t>
      </w:r>
      <w:r>
        <w:rPr>
          <w:rStyle w:val="style6"/>
        </w:rPr>
        <w:t xml:space="preserve">se  </w:t>
      </w:r>
      <w:r>
        <w:t xml:space="preserve">no alterna con  </w:t>
      </w:r>
      <w:r>
        <w:rPr>
          <w:rStyle w:val="style6"/>
        </w:rPr>
        <w:t xml:space="preserve">me, te, nos, os. </w:t>
      </w:r>
      <w:r>
        <w:t>    </w:t>
      </w:r>
    </w:p>
    <w:p w:rsidR="00B528AA" w:rsidRDefault="00B528AA" w:rsidP="00B528AA">
      <w:pPr>
        <w:pStyle w:val="paragraphstyle11"/>
        <w:spacing w:line="284" w:lineRule="atLeast"/>
      </w:pPr>
      <w:r>
        <w:rPr>
          <w:rStyle w:val="style9"/>
        </w:rPr>
        <w:t>       </w:t>
      </w:r>
      <w:r>
        <w:t>Se venden pisos.      &gt; Son vendidos pisos.</w:t>
      </w:r>
    </w:p>
    <w:p w:rsidR="00A92F6C" w:rsidRDefault="00B528AA" w:rsidP="00A92F6C">
      <w:pPr>
        <w:pStyle w:val="paragraphstyle11"/>
        <w:spacing w:before="0" w:beforeAutospacing="0" w:after="0" w:afterAutospacing="0" w:line="284" w:lineRule="atLeast"/>
      </w:pPr>
      <w:r w:rsidRPr="00A92F6C">
        <w:t>     </w:t>
      </w:r>
      <w:r w:rsidRPr="00A92F6C">
        <w:rPr>
          <w:rStyle w:val="style15"/>
          <w:b/>
          <w:u w:val="single"/>
        </w:rPr>
        <w:t>Se</w:t>
      </w:r>
      <w:r>
        <w:t xml:space="preserve"> anuló el partido.  &gt; </w:t>
      </w:r>
      <w:r w:rsidRPr="00A92F6C">
        <w:rPr>
          <w:rStyle w:val="style15"/>
          <w:b/>
          <w:u w:val="single"/>
        </w:rPr>
        <w:t>Se</w:t>
      </w:r>
      <w:r>
        <w:t xml:space="preserve"> anuló el partido </w:t>
      </w:r>
      <w:r w:rsidRPr="00A92F6C">
        <w:rPr>
          <w:rStyle w:val="style10"/>
          <w:b/>
          <w:u w:val="single"/>
        </w:rPr>
        <w:t>por el comité</w:t>
      </w:r>
      <w:r>
        <w:t>. &gt;  El partido fue anulado</w:t>
      </w:r>
    </w:p>
    <w:p w:rsidR="00A92F6C" w:rsidRDefault="00A92F6C" w:rsidP="00A92F6C">
      <w:pPr>
        <w:pStyle w:val="paragraphstyle11"/>
        <w:spacing w:before="0" w:beforeAutospacing="0" w:after="0" w:afterAutospacing="0" w:line="284" w:lineRule="atLeast"/>
        <w:rPr>
          <w:b/>
        </w:rPr>
      </w:pPr>
      <w:proofErr w:type="gramStart"/>
      <w:r w:rsidRPr="00A92F6C">
        <w:rPr>
          <w:b/>
          <w:lang w:val="en-US"/>
        </w:rPr>
        <w:t>MP.ref.</w:t>
      </w:r>
      <w:r w:rsidRPr="00A92F6C">
        <w:rPr>
          <w:b/>
          <w:lang w:val="en-US"/>
        </w:rPr>
        <w:tab/>
        <w:t xml:space="preserve">                </w:t>
      </w:r>
      <w:r w:rsidRPr="00A92F6C">
        <w:rPr>
          <w:b/>
        </w:rPr>
        <w:t>MP.ref</w:t>
      </w:r>
      <w:r w:rsidRPr="00A92F6C">
        <w:rPr>
          <w:b/>
        </w:rPr>
        <w:tab/>
      </w:r>
      <w:r w:rsidRPr="00A92F6C">
        <w:rPr>
          <w:b/>
        </w:rPr>
        <w:tab/>
      </w:r>
      <w:proofErr w:type="spellStart"/>
      <w:r w:rsidRPr="00A92F6C">
        <w:rPr>
          <w:b/>
        </w:rPr>
        <w:t>C.agente</w:t>
      </w:r>
      <w:proofErr w:type="spellEnd"/>
      <w:r w:rsidRPr="00A92F6C">
        <w:rPr>
          <w:b/>
        </w:rPr>
        <w:tab/>
      </w:r>
      <w:r w:rsidRPr="00A92F6C">
        <w:rPr>
          <w:b/>
        </w:rPr>
        <w:tab/>
      </w:r>
      <w:r w:rsidRPr="00A92F6C">
        <w:rPr>
          <w:b/>
          <w:u w:val="single"/>
        </w:rPr>
        <w:t>por el comité</w:t>
      </w:r>
      <w:r>
        <w:rPr>
          <w:b/>
        </w:rPr>
        <w:t>.</w:t>
      </w:r>
      <w:proofErr w:type="gramEnd"/>
    </w:p>
    <w:p w:rsidR="00B528AA" w:rsidRPr="00A92F6C" w:rsidRDefault="00A92F6C" w:rsidP="00A92F6C">
      <w:pPr>
        <w:pStyle w:val="paragraphstyle11"/>
        <w:spacing w:before="0" w:beforeAutospacing="0" w:after="0" w:afterAutospacing="0" w:line="284" w:lineRule="atLeast"/>
        <w:rPr>
          <w:b/>
        </w:rPr>
      </w:pPr>
      <w:r>
        <w:rPr>
          <w:b/>
        </w:rPr>
        <w:tab/>
      </w:r>
      <w:r>
        <w:rPr>
          <w:b/>
        </w:rPr>
        <w:tab/>
      </w:r>
      <w:r>
        <w:rPr>
          <w:b/>
        </w:rPr>
        <w:tab/>
      </w:r>
      <w:r>
        <w:rPr>
          <w:b/>
        </w:rPr>
        <w:tab/>
      </w:r>
      <w:r>
        <w:rPr>
          <w:b/>
        </w:rPr>
        <w:tab/>
      </w:r>
      <w:r>
        <w:rPr>
          <w:b/>
        </w:rPr>
        <w:tab/>
      </w:r>
      <w:r>
        <w:rPr>
          <w:b/>
        </w:rPr>
        <w:tab/>
      </w:r>
      <w:r>
        <w:rPr>
          <w:b/>
        </w:rPr>
        <w:tab/>
      </w:r>
      <w:r>
        <w:rPr>
          <w:b/>
        </w:rPr>
        <w:tab/>
      </w:r>
      <w:proofErr w:type="spellStart"/>
      <w:r>
        <w:rPr>
          <w:b/>
        </w:rPr>
        <w:t>C.Agente</w:t>
      </w:r>
      <w:proofErr w:type="spellEnd"/>
      <w:r w:rsidR="00B528AA">
        <w:t> </w:t>
      </w:r>
    </w:p>
    <w:p w:rsidR="00A92F6C" w:rsidRDefault="00B528AA" w:rsidP="00A92F6C">
      <w:pPr>
        <w:pStyle w:val="paragraphstyle9"/>
        <w:spacing w:before="0" w:beforeAutospacing="0" w:after="0" w:afterAutospacing="0" w:line="284" w:lineRule="atLeast"/>
      </w:pPr>
      <w:r>
        <w:rPr>
          <w:rStyle w:val="style14"/>
        </w:rPr>
        <w:t xml:space="preserve">7.   </w:t>
      </w:r>
      <w:r w:rsidRPr="00A92F6C">
        <w:rPr>
          <w:rStyle w:val="style14"/>
          <w:u w:val="single"/>
        </w:rPr>
        <w:t xml:space="preserve">SE  </w:t>
      </w:r>
      <w:proofErr w:type="spellStart"/>
      <w:r w:rsidRPr="00A92F6C">
        <w:rPr>
          <w:rStyle w:val="style14"/>
          <w:u w:val="single"/>
        </w:rPr>
        <w:t>de</w:t>
      </w:r>
      <w:proofErr w:type="spellEnd"/>
      <w:r w:rsidRPr="00A92F6C">
        <w:rPr>
          <w:rStyle w:val="style14"/>
          <w:u w:val="single"/>
        </w:rPr>
        <w:t>  IMPERSONAL REFLEJA</w:t>
      </w:r>
      <w:r>
        <w:br/>
        <w:t>  </w:t>
      </w:r>
      <w:r w:rsidR="00A92F6C">
        <w:tab/>
      </w:r>
    </w:p>
    <w:p w:rsidR="00B528AA" w:rsidRDefault="00B528AA" w:rsidP="00A92F6C">
      <w:pPr>
        <w:pStyle w:val="paragraphstyle9"/>
        <w:spacing w:before="0" w:beforeAutospacing="0" w:after="0" w:afterAutospacing="0" w:line="284" w:lineRule="atLeast"/>
        <w:ind w:firstLine="708"/>
      </w:pPr>
      <w:r>
        <w:lastRenderedPageBreak/>
        <w:t xml:space="preserve"> Evidentemente, ahora no aparece el sujeto; además, el verbo siempre está en 3ª persona del singular. Si en el siguiente grupo el agente queda indeterminado, ahora no hay la más mínima alusión a él.</w:t>
      </w:r>
    </w:p>
    <w:p w:rsidR="00B528AA" w:rsidRDefault="00B528AA" w:rsidP="00B528AA">
      <w:pPr>
        <w:pStyle w:val="paragraphstyle11"/>
        <w:spacing w:line="284" w:lineRule="atLeast"/>
      </w:pPr>
      <w:r>
        <w:rPr>
          <w:rStyle w:val="style9"/>
        </w:rPr>
        <w:t>           </w:t>
      </w:r>
      <w:r>
        <w:t>Él vio a los alumnos desde el  despacho. --&gt; Se ve a alumnos  desde el despacho.</w:t>
      </w:r>
    </w:p>
    <w:p w:rsidR="00B528AA" w:rsidRDefault="00A92F6C" w:rsidP="00B528AA">
      <w:pPr>
        <w:pStyle w:val="paragraphstyle11"/>
        <w:spacing w:line="284" w:lineRule="atLeast"/>
      </w:pPr>
      <w:r>
        <w:t>           </w:t>
      </w:r>
      <w:r w:rsidR="00B528AA">
        <w:t>Los españoles viven muy bien               --&gt; Se vive muy bien.</w:t>
      </w:r>
    </w:p>
    <w:p w:rsidR="00B528AA" w:rsidRDefault="00B528AA" w:rsidP="00B528AA">
      <w:pPr>
        <w:pStyle w:val="paragraphstyle9"/>
        <w:spacing w:line="284" w:lineRule="atLeast"/>
      </w:pPr>
      <w:r>
        <w:t>      </w:t>
      </w:r>
      <w:r w:rsidR="00A92F6C">
        <w:t>  </w:t>
      </w:r>
      <w:r>
        <w:t>   </w:t>
      </w:r>
      <w:r>
        <w:rPr>
          <w:rStyle w:val="style6"/>
        </w:rPr>
        <w:t xml:space="preserve">Se </w:t>
      </w:r>
      <w:r>
        <w:t xml:space="preserve">tampoco alterna con </w:t>
      </w:r>
      <w:r>
        <w:rPr>
          <w:rStyle w:val="style6"/>
        </w:rPr>
        <w:t>me, te, nos, os</w:t>
      </w:r>
      <w:r>
        <w:t xml:space="preserve">  y es una mera partícula que indica impersonalidad (M.imp.: marca de impersonalidad). Suele ir con verbos intransitivos o con verbos transitivos que llevan un CD precedido de </w:t>
      </w:r>
      <w:r>
        <w:rPr>
          <w:rStyle w:val="style6"/>
        </w:rPr>
        <w:t>a</w:t>
      </w:r>
      <w:r>
        <w:t>:</w:t>
      </w:r>
    </w:p>
    <w:p w:rsidR="00B528AA" w:rsidRDefault="00A92F6C" w:rsidP="00A92F6C">
      <w:pPr>
        <w:pStyle w:val="paragraphstyle11"/>
        <w:spacing w:before="0" w:beforeAutospacing="0" w:after="0" w:afterAutospacing="0" w:line="284" w:lineRule="atLeast"/>
      </w:pPr>
      <w:r w:rsidRPr="00A92F6C">
        <w:t>    </w:t>
      </w:r>
      <w:r w:rsidR="00B528AA" w:rsidRPr="00A92F6C">
        <w:rPr>
          <w:b/>
          <w:u w:val="single"/>
        </w:rPr>
        <w:t>Se  trabaja</w:t>
      </w:r>
      <w:r w:rsidR="00B528AA">
        <w:t xml:space="preserve"> poco en este lugar.                 </w:t>
      </w:r>
      <w:r w:rsidR="00B528AA" w:rsidRPr="00A92F6C">
        <w:rPr>
          <w:b/>
          <w:u w:val="single"/>
        </w:rPr>
        <w:t>Se citó</w:t>
      </w:r>
      <w:r w:rsidR="00B528AA">
        <w:t xml:space="preserve"> a los acusados a las nueve</w:t>
      </w:r>
    </w:p>
    <w:p w:rsidR="00A92F6C" w:rsidRPr="00A92F6C" w:rsidRDefault="00A92F6C" w:rsidP="00A92F6C">
      <w:pPr>
        <w:pStyle w:val="paragraphstyle11"/>
        <w:spacing w:before="0" w:beforeAutospacing="0" w:after="0" w:afterAutospacing="0" w:line="284" w:lineRule="atLeast"/>
        <w:rPr>
          <w:b/>
        </w:rPr>
      </w:pPr>
      <w:r>
        <w:tab/>
      </w:r>
      <w:r>
        <w:rPr>
          <w:b/>
        </w:rPr>
        <w:t>N</w:t>
      </w:r>
      <w:r>
        <w:rPr>
          <w:b/>
        </w:rPr>
        <w:tab/>
      </w:r>
      <w:r>
        <w:rPr>
          <w:b/>
        </w:rPr>
        <w:tab/>
      </w:r>
      <w:r>
        <w:rPr>
          <w:b/>
        </w:rPr>
        <w:tab/>
      </w:r>
      <w:r>
        <w:rPr>
          <w:b/>
        </w:rPr>
        <w:tab/>
      </w:r>
      <w:r>
        <w:rPr>
          <w:b/>
        </w:rPr>
        <w:tab/>
        <w:t>N</w:t>
      </w:r>
    </w:p>
    <w:p w:rsidR="00B528AA" w:rsidRDefault="00B528AA" w:rsidP="00A92F6C">
      <w:pPr>
        <w:spacing w:after="0"/>
      </w:pPr>
    </w:p>
    <w:sectPr w:rsidR="00B528AA" w:rsidSect="009C3E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13762"/>
    <w:multiLevelType w:val="hybridMultilevel"/>
    <w:tmpl w:val="90941068"/>
    <w:lvl w:ilvl="0" w:tplc="B1C2FA0E">
      <w:start w:val="1"/>
      <w:numFmt w:val="lowerLetter"/>
      <w:lvlText w:val="%1)"/>
      <w:lvlJc w:val="left"/>
      <w:pPr>
        <w:ind w:left="1125" w:hanging="36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28AA"/>
    <w:rsid w:val="000E1347"/>
    <w:rsid w:val="00394185"/>
    <w:rsid w:val="009C3EF2"/>
    <w:rsid w:val="00A92F6C"/>
    <w:rsid w:val="00B528AA"/>
    <w:rsid w:val="00DF75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5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8AA"/>
    <w:rPr>
      <w:rFonts w:ascii="Tahoma" w:hAnsi="Tahoma" w:cs="Tahoma"/>
      <w:sz w:val="16"/>
      <w:szCs w:val="16"/>
    </w:rPr>
  </w:style>
  <w:style w:type="paragraph" w:customStyle="1" w:styleId="paragraphstyle5">
    <w:name w:val="paragraph_style_5"/>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3">
    <w:name w:val="style_3"/>
    <w:basedOn w:val="Fuentedeprrafopredeter"/>
    <w:rsid w:val="00B528AA"/>
  </w:style>
  <w:style w:type="paragraph" w:customStyle="1" w:styleId="paragraphstyle6">
    <w:name w:val="paragraph_style_6"/>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7">
    <w:name w:val="paragraph_style_7"/>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8">
    <w:name w:val="paragraph_style_8"/>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9">
    <w:name w:val="paragraph_style_9"/>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6">
    <w:name w:val="style_6"/>
    <w:basedOn w:val="Fuentedeprrafopredeter"/>
    <w:rsid w:val="00B528AA"/>
  </w:style>
  <w:style w:type="character" w:customStyle="1" w:styleId="style7">
    <w:name w:val="style_7"/>
    <w:basedOn w:val="Fuentedeprrafopredeter"/>
    <w:rsid w:val="00B528AA"/>
  </w:style>
  <w:style w:type="paragraph" w:customStyle="1" w:styleId="paragraphstyle10">
    <w:name w:val="paragraph_style_10"/>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11">
    <w:name w:val="paragraph_style_11"/>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9">
    <w:name w:val="style_9"/>
    <w:basedOn w:val="Fuentedeprrafopredeter"/>
    <w:rsid w:val="00B528AA"/>
  </w:style>
  <w:style w:type="character" w:customStyle="1" w:styleId="style10">
    <w:name w:val="style_10"/>
    <w:basedOn w:val="Fuentedeprrafopredeter"/>
    <w:rsid w:val="00B528AA"/>
  </w:style>
  <w:style w:type="paragraph" w:customStyle="1" w:styleId="paragraphstyle12">
    <w:name w:val="paragraph_style_12"/>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13">
    <w:name w:val="paragraph_style_13"/>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14">
    <w:name w:val="paragraph_style_14"/>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11">
    <w:name w:val="style_11"/>
    <w:basedOn w:val="Fuentedeprrafopredeter"/>
    <w:rsid w:val="00B528AA"/>
  </w:style>
  <w:style w:type="paragraph" w:customStyle="1" w:styleId="paragraphstyle15">
    <w:name w:val="paragraph_style_15"/>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16">
    <w:name w:val="paragraph_style_16"/>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17">
    <w:name w:val="paragraph_style_17"/>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12">
    <w:name w:val="style_12"/>
    <w:basedOn w:val="Fuentedeprrafopredeter"/>
    <w:rsid w:val="00B528AA"/>
  </w:style>
  <w:style w:type="paragraph" w:customStyle="1" w:styleId="paragraphstyle18">
    <w:name w:val="paragraph_style_18"/>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20">
    <w:name w:val="paragraph_style_20"/>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21">
    <w:name w:val="paragraph_style_21"/>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13">
    <w:name w:val="style_13"/>
    <w:basedOn w:val="Fuentedeprrafopredeter"/>
    <w:rsid w:val="00B528AA"/>
  </w:style>
  <w:style w:type="paragraph" w:customStyle="1" w:styleId="paragraphstyle22">
    <w:name w:val="paragraph_style_22"/>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23">
    <w:name w:val="paragraph_style_23"/>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24">
    <w:name w:val="paragraph_style_24"/>
    <w:basedOn w:val="Normal"/>
    <w:rsid w:val="00B528AA"/>
    <w:pPr>
      <w:spacing w:before="100" w:beforeAutospacing="1" w:after="100" w:afterAutospacing="1" w:line="240" w:lineRule="auto"/>
    </w:pPr>
    <w:rPr>
      <w:rFonts w:eastAsia="Times New Roman" w:cs="Times New Roman"/>
      <w:sz w:val="24"/>
      <w:szCs w:val="24"/>
      <w:lang w:eastAsia="es-ES"/>
    </w:rPr>
  </w:style>
  <w:style w:type="paragraph" w:customStyle="1" w:styleId="paragraphstyle25">
    <w:name w:val="paragraph_style_25"/>
    <w:basedOn w:val="Normal"/>
    <w:rsid w:val="00B528AA"/>
    <w:pPr>
      <w:spacing w:before="100" w:beforeAutospacing="1" w:after="100" w:afterAutospacing="1" w:line="240" w:lineRule="auto"/>
    </w:pPr>
    <w:rPr>
      <w:rFonts w:eastAsia="Times New Roman" w:cs="Times New Roman"/>
      <w:sz w:val="24"/>
      <w:szCs w:val="24"/>
      <w:lang w:eastAsia="es-ES"/>
    </w:rPr>
  </w:style>
  <w:style w:type="character" w:customStyle="1" w:styleId="style14">
    <w:name w:val="style_14"/>
    <w:basedOn w:val="Fuentedeprrafopredeter"/>
    <w:rsid w:val="00B528AA"/>
  </w:style>
  <w:style w:type="character" w:customStyle="1" w:styleId="style15">
    <w:name w:val="style_15"/>
    <w:basedOn w:val="Fuentedeprrafopredeter"/>
    <w:rsid w:val="00B528AA"/>
  </w:style>
</w:styles>
</file>

<file path=word/webSettings.xml><?xml version="1.0" encoding="utf-8"?>
<w:webSettings xmlns:r="http://schemas.openxmlformats.org/officeDocument/2006/relationships" xmlns:w="http://schemas.openxmlformats.org/wordprocessingml/2006/main">
  <w:divs>
    <w:div w:id="237902598">
      <w:bodyDiv w:val="1"/>
      <w:marLeft w:val="0"/>
      <w:marRight w:val="0"/>
      <w:marTop w:val="0"/>
      <w:marBottom w:val="0"/>
      <w:divBdr>
        <w:top w:val="none" w:sz="0" w:space="0" w:color="auto"/>
        <w:left w:val="none" w:sz="0" w:space="0" w:color="auto"/>
        <w:bottom w:val="none" w:sz="0" w:space="0" w:color="auto"/>
        <w:right w:val="none" w:sz="0" w:space="0" w:color="auto"/>
      </w:divBdr>
    </w:div>
    <w:div w:id="20672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LA</cp:lastModifiedBy>
  <cp:revision>1</cp:revision>
  <dcterms:created xsi:type="dcterms:W3CDTF">2013-10-03T03:06:00Z</dcterms:created>
  <dcterms:modified xsi:type="dcterms:W3CDTF">2013-10-03T03:31:00Z</dcterms:modified>
</cp:coreProperties>
</file>