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pBdr>
          <w:bottom w:val="single" w:sz="4" w:space="1" w:color="00000A"/>
        </w:pBdr>
        <w:spacing w:lineRule="auto" w:line="240" w:beforeAutospacing="1" w:afterAutospacing="1"/>
        <w:jc w:val="center"/>
        <w:rPr>
          <w:rFonts w:ascii="Times New Roman" w:hAnsi="Times New Roman" w:eastAsia="Times New Roman" w:cs="Times New Roman"/>
          <w:b/>
          <w:b/>
          <w:sz w:val="24"/>
          <w:szCs w:val="24"/>
          <w:lang w:eastAsia="es-ES"/>
        </w:rPr>
      </w:pPr>
      <w:r>
        <w:rPr/>
      </w:r>
    </w:p>
    <w:p>
      <w:pPr>
        <w:sectPr>
          <w:headerReference w:type="default" r:id="rId2"/>
          <w:type w:val="nextPage"/>
          <w:pgSz w:orient="landscape" w:w="16838" w:h="11906"/>
          <w:pgMar w:left="1701" w:right="1701" w:header="708" w:top="1417" w:footer="0" w:bottom="1417" w:gutter="0"/>
          <w:pgNumType w:fmt="decimal"/>
          <w:formProt w:val="false"/>
          <w:textDirection w:val="lrTb"/>
          <w:docGrid w:type="default" w:linePitch="360" w:charSpace="4294965247"/>
        </w:sectPr>
      </w:pPr>
    </w:p>
    <w:p>
      <w:pPr>
        <w:pStyle w:val="Normal"/>
        <w:rPr/>
      </w:pPr>
      <w:r>
        <w:rPr/>
      </w:r>
    </w:p>
    <w:p>
      <w:pPr>
        <w:sectPr>
          <w:type w:val="continuous"/>
          <w:pgSz w:orient="landscape" w:w="16838" w:h="11906"/>
          <w:pgMar w:left="1701" w:right="1701" w:header="708" w:top="1417" w:footer="0" w:bottom="1417" w:gutter="0"/>
          <w:formProt w:val="false"/>
          <w:textDirection w:val="lrTb"/>
          <w:docGrid w:type="default" w:linePitch="360" w:charSpace="4294965247"/>
        </w:sectPr>
      </w:pPr>
    </w:p>
    <w:p>
      <w:pPr>
        <w:pStyle w:val="Cuerpodetexto"/>
        <w:jc w:val="center"/>
        <w:rPr/>
      </w:pPr>
      <w:r>
        <w:rPr>
          <w:rStyle w:val="Muydestacado"/>
          <w:rFonts w:ascii="Times New Roman;serif" w:hAnsi="Times New Roman;serif"/>
          <w:sz w:val="28"/>
        </w:rPr>
        <w:t>Propuesta de trabajo para todo el profesorado con motivo de:</w:t>
      </w:r>
    </w:p>
    <w:p>
      <w:pPr>
        <w:pStyle w:val="Cuerpodetexto"/>
        <w:jc w:val="center"/>
        <w:rPr/>
      </w:pPr>
      <w:r>
        <w:rPr>
          <w:rStyle w:val="Muydestacado"/>
          <w:rFonts w:ascii="Times New Roman;serif" w:hAnsi="Times New Roman;serif"/>
          <w:sz w:val="28"/>
        </w:rPr>
        <w:t>"Día Internacional de la Mujer y la Niña en la Ciencia" (11 de febrero)</w:t>
      </w:r>
    </w:p>
    <w:p>
      <w:pPr>
        <w:pStyle w:val="Cuerpodetexto"/>
        <w:ind w:left="0" w:right="0" w:firstLine="709"/>
        <w:jc w:val="both"/>
        <w:rPr/>
      </w:pPr>
      <w:r>
        <w:rPr>
          <w:rStyle w:val="Muydestacado"/>
          <w:rFonts w:ascii="Times New Roman;serif" w:hAnsi="Times New Roman;serif"/>
          <w:sz w:val="48"/>
        </w:rPr>
        <w:t>H</w:t>
      </w:r>
      <w:r>
        <w:rPr>
          <w:rFonts w:ascii="Times New Roman;serif" w:hAnsi="Times New Roman;serif"/>
          <w:sz w:val="28"/>
        </w:rPr>
        <w:t xml:space="preserve">ola, el próximo día 11 de febrero se celebra el "Día Internacional de la Mujer y la Niña en la Ciencia", desde Coeducación se pretende hacer una especie de collage con trabajos realizados sobre este tema por los diferentes grupos. Como propuestas os envío adjuntos dos trabajos. No hace falta que los trabajos estén realizados para el 11 de febrero, la cuestión es trabajar en ellos y entregármelos cuando estén terminados. Os envío varios link muy interesantes donde aparecen materiales para trabajar: </w:t>
      </w:r>
    </w:p>
    <w:p>
      <w:pPr>
        <w:pStyle w:val="Cuerpodetexto"/>
        <w:jc w:val="both"/>
        <w:rPr/>
      </w:pPr>
      <w:hyperlink r:id="rId3">
        <w:r>
          <w:rPr>
            <w:rStyle w:val="EnlacedeInternet"/>
          </w:rPr>
          <w:t>https://11defebrero.org/materiales/</w:t>
        </w:r>
      </w:hyperlink>
    </w:p>
    <w:p>
      <w:pPr>
        <w:pStyle w:val="Cuerpodetexto"/>
        <w:numPr>
          <w:ilvl w:val="0"/>
          <w:numId w:val="1"/>
        </w:numPr>
        <w:tabs>
          <w:tab w:val="left" w:pos="0" w:leader="none"/>
        </w:tabs>
        <w:ind w:left="707" w:hanging="283"/>
        <w:jc w:val="both"/>
        <w:rPr/>
      </w:pPr>
      <w:hyperlink r:id="rId4">
        <w:bookmarkStart w:id="0" w:name="yui_3_9_1_3_1518165314019_1127"/>
        <w:bookmarkEnd w:id="0"/>
        <w:r>
          <w:rPr>
            <w:rStyle w:val="EnlacedeInternet"/>
          </w:rPr>
          <w:t>biografías de científicas pioneras</w:t>
        </w:r>
      </w:hyperlink>
    </w:p>
    <w:p>
      <w:pPr>
        <w:pStyle w:val="Cuerpodetexto"/>
        <w:numPr>
          <w:ilvl w:val="0"/>
          <w:numId w:val="1"/>
        </w:numPr>
        <w:tabs>
          <w:tab w:val="left" w:pos="0" w:leader="none"/>
        </w:tabs>
        <w:ind w:left="707" w:hanging="283"/>
        <w:jc w:val="both"/>
        <w:rPr/>
      </w:pPr>
      <w:hyperlink r:id="rId5">
        <w:r>
          <w:rPr>
            <w:rStyle w:val="EnlacedeInternet"/>
          </w:rPr>
          <w:t>presentaciones de científicas</w:t>
        </w:r>
      </w:hyperlink>
    </w:p>
    <w:p>
      <w:pPr>
        <w:pStyle w:val="Cuerpodetexto"/>
        <w:numPr>
          <w:ilvl w:val="0"/>
          <w:numId w:val="1"/>
        </w:numPr>
        <w:tabs>
          <w:tab w:val="left" w:pos="0" w:leader="none"/>
        </w:tabs>
        <w:ind w:left="707" w:hanging="283"/>
        <w:jc w:val="both"/>
        <w:rPr/>
      </w:pPr>
      <w:hyperlink r:id="rId6">
        <w:bookmarkStart w:id="1" w:name="yui_3_9_1_3_1518165314019_1126"/>
        <w:bookmarkStart w:id="2" w:name="yui_3_9_1_3_1518165314019_1125"/>
        <w:bookmarkEnd w:id="1"/>
        <w:bookmarkEnd w:id="2"/>
        <w:r>
          <w:rPr>
            <w:rStyle w:val="EnlacedeInternet"/>
          </w:rPr>
          <w:t>vídeos</w:t>
        </w:r>
      </w:hyperlink>
      <w:r>
        <w:rPr/>
        <w:t xml:space="preserve"> de científicas españolas actuales</w:t>
      </w:r>
    </w:p>
    <w:p>
      <w:pPr>
        <w:pStyle w:val="Cuerpodetexto"/>
        <w:numPr>
          <w:ilvl w:val="0"/>
          <w:numId w:val="1"/>
        </w:numPr>
        <w:tabs>
          <w:tab w:val="left" w:pos="0" w:leader="none"/>
        </w:tabs>
        <w:ind w:left="707" w:hanging="283"/>
        <w:jc w:val="both"/>
        <w:rPr/>
      </w:pPr>
      <w:hyperlink r:id="rId7">
        <w:r>
          <w:rPr>
            <w:rStyle w:val="EnlacedeInternet"/>
          </w:rPr>
          <w:t>ilustraciones</w:t>
        </w:r>
      </w:hyperlink>
    </w:p>
    <w:p>
      <w:pPr>
        <w:pStyle w:val="Cuerpodetexto"/>
        <w:numPr>
          <w:ilvl w:val="0"/>
          <w:numId w:val="1"/>
        </w:numPr>
        <w:tabs>
          <w:tab w:val="left" w:pos="0" w:leader="none"/>
        </w:tabs>
        <w:ind w:left="707" w:hanging="283"/>
        <w:jc w:val="both"/>
        <w:rPr/>
      </w:pPr>
      <w:hyperlink r:id="rId8">
        <w:r>
          <w:rPr>
            <w:rStyle w:val="EnlacedeInternet"/>
          </w:rPr>
          <w:t>materiales singulares</w:t>
        </w:r>
      </w:hyperlink>
    </w:p>
    <w:p>
      <w:pPr>
        <w:pStyle w:val="Cuerpodetexto"/>
        <w:numPr>
          <w:ilvl w:val="0"/>
          <w:numId w:val="1"/>
        </w:numPr>
        <w:tabs>
          <w:tab w:val="left" w:pos="0" w:leader="none"/>
        </w:tabs>
        <w:ind w:left="707" w:hanging="283"/>
        <w:jc w:val="both"/>
        <w:rPr/>
      </w:pPr>
      <w:hyperlink r:id="rId9">
        <w:r>
          <w:rPr>
            <w:rStyle w:val="EnlacedeInternet"/>
          </w:rPr>
          <w:t>libros y películas</w:t>
        </w:r>
      </w:hyperlink>
    </w:p>
    <w:p>
      <w:pPr>
        <w:pStyle w:val="Cuerpodetexto"/>
        <w:rPr/>
      </w:pPr>
      <w:r>
        <w:rPr/>
        <w:t>Por último informo que el día 13 de febrero a las 12:00h en el Salón de Actos se va a realizar una videoconferencia con una científica que nos contará sus experiencias como científica y cómo surgió su pasión por la ciencia. Los grupos que van a asistir ya están organizados pero si algún profesor/a tiene hueco en esa hora queda invitado/a al evento.</w:t>
      </w:r>
    </w:p>
    <w:p>
      <w:pPr>
        <w:pStyle w:val="Cuerpodetexto"/>
        <w:rPr/>
      </w:pPr>
      <w:r>
        <w:rPr/>
        <w:t>Ánimo y gracias.</w:t>
      </w:r>
    </w:p>
    <w:p>
      <w:pPr>
        <w:pStyle w:val="Cuerpodetexto"/>
        <w:rPr/>
      </w:pPr>
      <w:r>
        <w:rPr/>
        <w:t> </w:t>
      </w:r>
    </w:p>
    <w:p>
      <w:pPr>
        <w:pStyle w:val="Cuerpodetexto"/>
        <w:rPr/>
      </w:pPr>
      <w:r>
        <w:rPr/>
        <w:t>Aurelio J. Urbano.</w:t>
      </w:r>
    </w:p>
    <w:p>
      <w:pPr>
        <w:pStyle w:val="Cuerpodetexto"/>
        <w:spacing w:before="0" w:after="0"/>
        <w:rPr/>
      </w:pPr>
      <w:r>
        <w:rPr/>
        <w:drawing>
          <wp:inline distT="0" distB="0" distL="0" distR="0">
            <wp:extent cx="7086600" cy="51054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0"/>
                    <a:stretch>
                      <a:fillRect/>
                    </a:stretch>
                  </pic:blipFill>
                  <pic:spPr bwMode="auto">
                    <a:xfrm>
                      <a:off x="0" y="0"/>
                      <a:ext cx="7086600" cy="5105400"/>
                    </a:xfrm>
                    <a:prstGeom prst="rect">
                      <a:avLst/>
                    </a:prstGeom>
                  </pic:spPr>
                </pic:pic>
              </a:graphicData>
            </a:graphic>
          </wp:inline>
        </w:drawing>
      </w:r>
      <w:r>
        <w:rPr/>
        <w:br/>
      </w:r>
      <w:r>
        <w:rPr/>
        <w:drawing>
          <wp:inline distT="0" distB="0" distL="0" distR="0">
            <wp:extent cx="6762750" cy="5314950"/>
            <wp:effectExtent l="0" t="0" r="0" b="0"/>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11"/>
                    <a:stretch>
                      <a:fillRect/>
                    </a:stretch>
                  </pic:blipFill>
                  <pic:spPr bwMode="auto">
                    <a:xfrm>
                      <a:off x="0" y="0"/>
                      <a:ext cx="6762750" cy="5314950"/>
                    </a:xfrm>
                    <a:prstGeom prst="rect">
                      <a:avLst/>
                    </a:prstGeom>
                  </pic:spPr>
                </pic:pic>
              </a:graphicData>
            </a:graphic>
          </wp:inline>
        </w:drawing>
      </w:r>
    </w:p>
    <w:p>
      <w:pPr>
        <w:sectPr>
          <w:type w:val="continuous"/>
          <w:pgSz w:orient="landscape" w:w="16838" w:h="11906"/>
          <w:pgMar w:left="1701" w:right="1701" w:header="708" w:top="1417" w:footer="0" w:bottom="1417" w:gutter="0"/>
          <w:formProt w:val="false"/>
          <w:textDirection w:val="lrTb"/>
          <w:docGrid w:type="default" w:linePitch="360" w:charSpace="4294965247"/>
        </w:sectPr>
      </w:pPr>
    </w:p>
    <w:p>
      <w:pPr>
        <w:pStyle w:val="Normal"/>
        <w:pBdr>
          <w:bottom w:val="single" w:sz="4" w:space="1" w:color="00000A"/>
        </w:pBdr>
        <w:spacing w:lineRule="auto" w:line="240" w:beforeAutospacing="1" w:afterAutospacing="1"/>
        <w:jc w:val="center"/>
        <w:rPr>
          <w:rFonts w:ascii="Times New Roman" w:hAnsi="Times New Roman" w:eastAsia="Times New Roman" w:cs="Times New Roman"/>
          <w:b/>
          <w:b/>
          <w:sz w:val="24"/>
          <w:szCs w:val="24"/>
          <w:lang w:eastAsia="es-ES"/>
        </w:rPr>
      </w:pPr>
      <w:r>
        <w:rPr/>
      </w:r>
    </w:p>
    <w:sectPr>
      <w:type w:val="continuous"/>
      <w:pgSz w:orient="landscape" w:w="16838" w:h="11906"/>
      <w:pgMar w:left="1701" w:right="1701"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Times New Roman">
    <w:altName w:val="serif"/>
    <w:charset w:val="01"/>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pBdr>
        <w:bottom w:val="single" w:sz="4" w:space="1" w:color="00000A"/>
      </w:pBdr>
      <w:rPr/>
    </w:pPr>
    <w:r>
      <w:rPr/>
      <w:t xml:space="preserve">Plan de Igualdad </w:t>
      <w:tab/>
      <w:tab/>
      <w:t>IES Victoria Kent</w:t>
    </w:r>
  </w:p>
  <w:p>
    <w:pPr>
      <w:pStyle w:val="Encabezamiento"/>
      <w:pBdr>
        <w:bottom w:val="single" w:sz="4" w:space="1" w:color="00000A"/>
      </w:pBdr>
      <w:rPr/>
    </w:pPr>
    <w:r>
      <w:rPr/>
      <w:t>2017-18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961668"/>
    <w:rPr>
      <w:color w:val="0000FF"/>
      <w:u w:val="single"/>
    </w:rPr>
  </w:style>
  <w:style w:type="character" w:styleId="FollowedHyperlink">
    <w:name w:val="FollowedHyperlink"/>
    <w:basedOn w:val="DefaultParagraphFont"/>
    <w:uiPriority w:val="99"/>
    <w:semiHidden/>
    <w:unhideWhenUsed/>
    <w:qFormat/>
    <w:rsid w:val="00f5463d"/>
    <w:rPr>
      <w:color w:val="800080" w:themeColor="followedHyperlink"/>
      <w:u w:val="single"/>
    </w:rPr>
  </w:style>
  <w:style w:type="character" w:styleId="EncabezadoCar" w:customStyle="1">
    <w:name w:val="Encabezado Car"/>
    <w:basedOn w:val="DefaultParagraphFont"/>
    <w:link w:val="Encabezado"/>
    <w:uiPriority w:val="99"/>
    <w:qFormat/>
    <w:rsid w:val="009b3ff5"/>
    <w:rPr/>
  </w:style>
  <w:style w:type="character" w:styleId="PiedepginaCar" w:customStyle="1">
    <w:name w:val="Pie de página Car"/>
    <w:basedOn w:val="DefaultParagraphFont"/>
    <w:link w:val="Piedepgina"/>
    <w:uiPriority w:val="99"/>
    <w:qFormat/>
    <w:rsid w:val="009b3ff5"/>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Muydestacado">
    <w:name w:val="Muy destacado"/>
    <w:qFormat/>
    <w:rPr>
      <w:b/>
      <w:bCs/>
    </w:rPr>
  </w:style>
  <w:style w:type="character" w:styleId="Vietas">
    <w:name w:val="Viñetas"/>
    <w:qFormat/>
    <w:rPr>
      <w:rFonts w:ascii="OpenSymbol" w:hAnsi="OpenSymbol" w:eastAsia="OpenSymbol" w:cs="OpenSymbol"/>
    </w:rPr>
  </w:style>
  <w:style w:type="paragraph" w:styleId="Encabezado">
    <w:name w:val="Encabezado"/>
    <w:basedOn w:val="Normal"/>
    <w:next w:val="Cuerpodetexto"/>
    <w:qFormat/>
    <w:pPr>
      <w:keepNext/>
      <w:spacing w:before="240" w:after="120"/>
    </w:pPr>
    <w:rPr>
      <w:rFonts w:ascii="Liberation Sans" w:hAnsi="Liberation Sans" w:eastAsia="WenQuanYi Micro Hei" w:cs="Lohit Devanagari"/>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Web">
    <w:name w:val="Normal (Web)"/>
    <w:basedOn w:val="Normal"/>
    <w:uiPriority w:val="99"/>
    <w:semiHidden/>
    <w:unhideWhenUsed/>
    <w:qFormat/>
    <w:rsid w:val="00961668"/>
    <w:pPr>
      <w:spacing w:lineRule="auto" w:line="240" w:beforeAutospacing="1" w:afterAutospacing="1"/>
    </w:pPr>
    <w:rPr>
      <w:rFonts w:ascii="Times New Roman" w:hAnsi="Times New Roman" w:eastAsia="Times New Roman" w:cs="Times New Roman"/>
      <w:sz w:val="24"/>
      <w:szCs w:val="24"/>
      <w:lang w:eastAsia="es-ES"/>
    </w:rPr>
  </w:style>
  <w:style w:type="paragraph" w:styleId="Encabezamiento">
    <w:name w:val="Header"/>
    <w:basedOn w:val="Normal"/>
    <w:link w:val="EncabezadoCar"/>
    <w:uiPriority w:val="99"/>
    <w:unhideWhenUsed/>
    <w:rsid w:val="009b3ff5"/>
    <w:pPr>
      <w:tabs>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9b3ff5"/>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11defebrero.org/materiales/" TargetMode="External"/><Relationship Id="rId4" Type="http://schemas.openxmlformats.org/officeDocument/2006/relationships/hyperlink" Target="https://11defebrero.org/category/pioneras/" TargetMode="External"/><Relationship Id="rId5" Type="http://schemas.openxmlformats.org/officeDocument/2006/relationships/hyperlink" Target="https://11defebrero.org/category/presentaciones/" TargetMode="External"/><Relationship Id="rId6" Type="http://schemas.openxmlformats.org/officeDocument/2006/relationships/hyperlink" Target="https://www.youtube.com/channel/UC1HtctBeRcfsUrj8BOIjgjg" TargetMode="External"/><Relationship Id="rId7" Type="http://schemas.openxmlformats.org/officeDocument/2006/relationships/hyperlink" Target="https://11defebrero.org/category/ilustraciones/" TargetMode="External"/><Relationship Id="rId8" Type="http://schemas.openxmlformats.org/officeDocument/2006/relationships/hyperlink" Target="https://11defebrero.org/materiales/materiales-singulares/" TargetMode="External"/><Relationship Id="rId9" Type="http://schemas.openxmlformats.org/officeDocument/2006/relationships/hyperlink" Target="https://11defebrero.org/materiales/libros-y-peliculas/"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LibreOffice/5.1.6.2$Linux_X86_64 LibreOffice_project/10m0$Build-2</Application>
  <Pages>4</Pages>
  <Words>207</Words>
  <Characters>1069</Characters>
  <CharactersWithSpaces>1260</CharactersWithSpaces>
  <Paragraphs>17</Paragraphs>
  <Company>GP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2017-10-02T09:54:00Z</dcterms:created>
  <dc:creator>usuario</dc:creator>
  <dc:description/>
  <dc:language>es-ES</dc:language>
  <cp:lastModifiedBy/>
  <dcterms:modified xsi:type="dcterms:W3CDTF">2018-02-09T09:38:47Z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