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59" w:rsidRPr="00292332" w:rsidRDefault="001D56A4" w:rsidP="00292332">
      <w:pPr>
        <w:jc w:val="center"/>
        <w:rPr>
          <w:rFonts w:ascii="Times New Roman" w:hAnsi="Times New Roman" w:cs="Times New Roman"/>
          <w:b/>
        </w:rPr>
      </w:pPr>
      <w:r w:rsidRPr="00292332">
        <w:rPr>
          <w:rFonts w:ascii="Times New Roman" w:hAnsi="Times New Roman" w:cs="Times New Roman"/>
          <w:b/>
        </w:rPr>
        <w:t>TEMA 4</w:t>
      </w:r>
    </w:p>
    <w:p w:rsidR="001D56A4" w:rsidRPr="00292332" w:rsidRDefault="001D56A4" w:rsidP="00292332">
      <w:pPr>
        <w:jc w:val="center"/>
        <w:rPr>
          <w:rFonts w:ascii="Times New Roman" w:hAnsi="Times New Roman" w:cs="Times New Roman"/>
          <w:b/>
        </w:rPr>
      </w:pPr>
      <w:r w:rsidRPr="00292332">
        <w:rPr>
          <w:rFonts w:ascii="Times New Roman" w:hAnsi="Times New Roman" w:cs="Times New Roman"/>
          <w:b/>
        </w:rPr>
        <w:t>ETOLOGÍA</w:t>
      </w:r>
    </w:p>
    <w:p w:rsidR="001D56A4" w:rsidRPr="00292332" w:rsidRDefault="001D56A4" w:rsidP="00292332">
      <w:pPr>
        <w:pStyle w:val="NormalWeb"/>
        <w:shd w:val="clear" w:color="auto" w:fill="FFFFFF"/>
        <w:spacing w:before="120" w:beforeAutospacing="0" w:after="120" w:afterAutospacing="0"/>
        <w:jc w:val="both"/>
        <w:rPr>
          <w:sz w:val="22"/>
          <w:szCs w:val="22"/>
        </w:rPr>
      </w:pPr>
      <w:r w:rsidRPr="00292332">
        <w:rPr>
          <w:sz w:val="22"/>
          <w:szCs w:val="22"/>
        </w:rPr>
        <w:t>La </w:t>
      </w:r>
      <w:r w:rsidRPr="00292332">
        <w:rPr>
          <w:b/>
          <w:bCs/>
          <w:sz w:val="22"/>
          <w:szCs w:val="22"/>
        </w:rPr>
        <w:t>etología</w:t>
      </w:r>
      <w:r w:rsidRPr="00292332">
        <w:rPr>
          <w:sz w:val="22"/>
          <w:szCs w:val="22"/>
        </w:rPr>
        <w:t> (del </w:t>
      </w:r>
      <w:hyperlink r:id="rId5" w:tooltip="Idioma griego" w:history="1">
        <w:r w:rsidRPr="00292332">
          <w:rPr>
            <w:rStyle w:val="Hipervnculo"/>
            <w:color w:val="auto"/>
            <w:sz w:val="22"/>
            <w:szCs w:val="22"/>
            <w:u w:val="none"/>
          </w:rPr>
          <w:t>griego</w:t>
        </w:r>
      </w:hyperlink>
      <w:r w:rsidRPr="00292332">
        <w:rPr>
          <w:sz w:val="22"/>
          <w:szCs w:val="22"/>
        </w:rPr>
        <w:t> «</w:t>
      </w:r>
      <w:proofErr w:type="spellStart"/>
      <w:r w:rsidRPr="00292332">
        <w:rPr>
          <w:sz w:val="22"/>
          <w:szCs w:val="22"/>
        </w:rPr>
        <w:t>ηθος</w:t>
      </w:r>
      <w:proofErr w:type="spellEnd"/>
      <w:r w:rsidRPr="00292332">
        <w:rPr>
          <w:sz w:val="22"/>
          <w:szCs w:val="22"/>
        </w:rPr>
        <w:t>» </w:t>
      </w:r>
      <w:proofErr w:type="spellStart"/>
      <w:r w:rsidRPr="00292332">
        <w:rPr>
          <w:i/>
          <w:iCs/>
          <w:sz w:val="22"/>
          <w:szCs w:val="22"/>
        </w:rPr>
        <w:fldChar w:fldCharType="begin"/>
      </w:r>
      <w:r w:rsidRPr="00292332">
        <w:rPr>
          <w:i/>
          <w:iCs/>
          <w:sz w:val="22"/>
          <w:szCs w:val="22"/>
        </w:rPr>
        <w:instrText xml:space="preserve"> HYPERLINK "https://es.wikipedia.org/wiki/Ethos" \o "Ethos" </w:instrText>
      </w:r>
      <w:r w:rsidRPr="00292332">
        <w:rPr>
          <w:i/>
          <w:iCs/>
          <w:sz w:val="22"/>
          <w:szCs w:val="22"/>
        </w:rPr>
        <w:fldChar w:fldCharType="separate"/>
      </w:r>
      <w:r w:rsidRPr="00292332">
        <w:rPr>
          <w:rStyle w:val="Hipervnculo"/>
          <w:i/>
          <w:iCs/>
          <w:color w:val="auto"/>
          <w:sz w:val="22"/>
          <w:szCs w:val="22"/>
          <w:u w:val="none"/>
        </w:rPr>
        <w:t>ethos</w:t>
      </w:r>
      <w:proofErr w:type="spellEnd"/>
      <w:r w:rsidRPr="00292332">
        <w:rPr>
          <w:i/>
          <w:iCs/>
          <w:sz w:val="22"/>
          <w:szCs w:val="22"/>
        </w:rPr>
        <w:fldChar w:fldCharType="end"/>
      </w:r>
      <w:r w:rsidRPr="00292332">
        <w:rPr>
          <w:sz w:val="22"/>
          <w:szCs w:val="22"/>
        </w:rPr>
        <w:t>, costumbre, y «</w:t>
      </w:r>
      <w:proofErr w:type="spellStart"/>
      <w:r w:rsidRPr="00292332">
        <w:rPr>
          <w:sz w:val="22"/>
          <w:szCs w:val="22"/>
        </w:rPr>
        <w:t>λóγος</w:t>
      </w:r>
      <w:proofErr w:type="spellEnd"/>
      <w:r w:rsidRPr="00292332">
        <w:rPr>
          <w:sz w:val="22"/>
          <w:szCs w:val="22"/>
        </w:rPr>
        <w:t>» </w:t>
      </w:r>
      <w:hyperlink r:id="rId6" w:tooltip="Logos" w:history="1">
        <w:r w:rsidRPr="00292332">
          <w:rPr>
            <w:rStyle w:val="Hipervnculo"/>
            <w:i/>
            <w:iCs/>
            <w:color w:val="auto"/>
            <w:sz w:val="22"/>
            <w:szCs w:val="22"/>
            <w:u w:val="none"/>
          </w:rPr>
          <w:t>logos</w:t>
        </w:r>
      </w:hyperlink>
      <w:r w:rsidRPr="00292332">
        <w:rPr>
          <w:sz w:val="22"/>
          <w:szCs w:val="22"/>
        </w:rPr>
        <w:t>, razonamiento, estudio, ciencia) es la rama de la </w:t>
      </w:r>
      <w:hyperlink r:id="rId7" w:tooltip="Biología" w:history="1">
        <w:r w:rsidRPr="00292332">
          <w:rPr>
            <w:rStyle w:val="Hipervnculo"/>
            <w:color w:val="auto"/>
            <w:sz w:val="22"/>
            <w:szCs w:val="22"/>
            <w:u w:val="none"/>
          </w:rPr>
          <w:t>biología</w:t>
        </w:r>
      </w:hyperlink>
      <w:r w:rsidRPr="00292332">
        <w:rPr>
          <w:sz w:val="22"/>
          <w:szCs w:val="22"/>
        </w:rPr>
        <w:t> y de la </w:t>
      </w:r>
      <w:hyperlink r:id="rId8" w:tooltip="Psicología experimental" w:history="1">
        <w:r w:rsidRPr="00292332">
          <w:rPr>
            <w:rStyle w:val="Hipervnculo"/>
            <w:color w:val="auto"/>
            <w:sz w:val="22"/>
            <w:szCs w:val="22"/>
            <w:u w:val="none"/>
          </w:rPr>
          <w:t>psicología experimental</w:t>
        </w:r>
      </w:hyperlink>
      <w:r w:rsidRPr="00292332">
        <w:rPr>
          <w:sz w:val="22"/>
          <w:szCs w:val="22"/>
        </w:rPr>
        <w:t> que estudia el </w:t>
      </w:r>
      <w:hyperlink r:id="rId9" w:tooltip="Comportamiento" w:history="1">
        <w:r w:rsidRPr="00292332">
          <w:rPr>
            <w:rStyle w:val="Hipervnculo"/>
            <w:color w:val="auto"/>
            <w:sz w:val="22"/>
            <w:szCs w:val="22"/>
            <w:u w:val="none"/>
          </w:rPr>
          <w:t>comportamiento</w:t>
        </w:r>
      </w:hyperlink>
      <w:r w:rsidRPr="00292332">
        <w:rPr>
          <w:sz w:val="22"/>
          <w:szCs w:val="22"/>
        </w:rPr>
        <w:t> de los </w:t>
      </w:r>
      <w:hyperlink r:id="rId10" w:tooltip="Animal" w:history="1">
        <w:r w:rsidRPr="00292332">
          <w:rPr>
            <w:rStyle w:val="Hipervnculo"/>
            <w:color w:val="auto"/>
            <w:sz w:val="22"/>
            <w:szCs w:val="22"/>
            <w:u w:val="none"/>
          </w:rPr>
          <w:t>animales</w:t>
        </w:r>
      </w:hyperlink>
      <w:r w:rsidRPr="00292332">
        <w:rPr>
          <w:sz w:val="22"/>
          <w:szCs w:val="22"/>
        </w:rPr>
        <w:t> en sus medios naturales, en situación de libertad o en condiciones de </w:t>
      </w:r>
      <w:hyperlink r:id="rId11" w:tooltip="Laboratorio" w:history="1">
        <w:r w:rsidRPr="00292332">
          <w:rPr>
            <w:rStyle w:val="Hipervnculo"/>
            <w:color w:val="auto"/>
            <w:sz w:val="22"/>
            <w:szCs w:val="22"/>
            <w:u w:val="none"/>
          </w:rPr>
          <w:t>laboratorio</w:t>
        </w:r>
      </w:hyperlink>
      <w:r w:rsidRPr="00292332">
        <w:rPr>
          <w:sz w:val="22"/>
          <w:szCs w:val="22"/>
        </w:rPr>
        <w:t>, aunque son más conocidos los estudios de campo. Al estudiar especialmente el comportamiento en el medio natural, la investigación etológica se distingue de la </w:t>
      </w:r>
      <w:hyperlink r:id="rId12" w:tooltip="Conductual" w:history="1">
        <w:r w:rsidRPr="00292332">
          <w:rPr>
            <w:rStyle w:val="Hipervnculo"/>
            <w:color w:val="auto"/>
            <w:sz w:val="22"/>
            <w:szCs w:val="22"/>
            <w:u w:val="none"/>
          </w:rPr>
          <w:t>conductual</w:t>
        </w:r>
      </w:hyperlink>
      <w:r w:rsidRPr="00292332">
        <w:rPr>
          <w:sz w:val="22"/>
          <w:szCs w:val="22"/>
        </w:rPr>
        <w:t>, centrada en el medio artificial o de laboratorio.</w:t>
      </w:r>
    </w:p>
    <w:p w:rsidR="001D56A4" w:rsidRPr="00292332" w:rsidRDefault="001D56A4" w:rsidP="00292332">
      <w:pPr>
        <w:pStyle w:val="NormalWeb"/>
        <w:shd w:val="clear" w:color="auto" w:fill="FFFFFF"/>
        <w:spacing w:before="120" w:beforeAutospacing="0" w:after="120" w:afterAutospacing="0"/>
        <w:jc w:val="both"/>
        <w:rPr>
          <w:sz w:val="22"/>
          <w:szCs w:val="22"/>
        </w:rPr>
      </w:pPr>
      <w:r w:rsidRPr="00292332">
        <w:rPr>
          <w:sz w:val="22"/>
          <w:szCs w:val="22"/>
        </w:rPr>
        <w:t>Los científicos dedicados a la etología se denominan </w:t>
      </w:r>
      <w:r w:rsidRPr="00292332">
        <w:rPr>
          <w:b/>
          <w:bCs/>
          <w:sz w:val="22"/>
          <w:szCs w:val="22"/>
        </w:rPr>
        <w:t>etólogos</w:t>
      </w:r>
      <w:r w:rsidRPr="00292332">
        <w:rPr>
          <w:sz w:val="22"/>
          <w:szCs w:val="22"/>
        </w:rPr>
        <w:t> y estudian las características conductuales distintivas de un grupo determinado y cómo estas evolucionan para la supervivencia del mismo en un ambiente determinado. Su objeto de estudio es el comportamiento animal en su interacción con el medio. Los seres humanos, en cuanto considerados animales, forman parte del campo de estudio de la etología. Algunos autores denominan a esta especialización </w:t>
      </w:r>
      <w:hyperlink r:id="rId13" w:tooltip="Etología humana" w:history="1">
        <w:r w:rsidRPr="00292332">
          <w:rPr>
            <w:rStyle w:val="Hipervnculo"/>
            <w:color w:val="auto"/>
            <w:sz w:val="22"/>
            <w:szCs w:val="22"/>
            <w:u w:val="none"/>
          </w:rPr>
          <w:t>etología humana</w:t>
        </w:r>
      </w:hyperlink>
      <w:r w:rsidRPr="00292332">
        <w:rPr>
          <w:sz w:val="22"/>
          <w:szCs w:val="22"/>
        </w:rPr>
        <w:t>, diferenciándola expresamente de la </w:t>
      </w:r>
      <w:hyperlink r:id="rId14" w:tooltip="Psicología" w:history="1">
        <w:r w:rsidRPr="00292332">
          <w:rPr>
            <w:rStyle w:val="Hipervnculo"/>
            <w:color w:val="auto"/>
            <w:sz w:val="22"/>
            <w:szCs w:val="22"/>
            <w:u w:val="none"/>
          </w:rPr>
          <w:t>psicología</w:t>
        </w:r>
      </w:hyperlink>
      <w:r w:rsidRPr="00292332">
        <w:rPr>
          <w:sz w:val="22"/>
          <w:szCs w:val="22"/>
        </w:rPr>
        <w:t> o la </w:t>
      </w:r>
      <w:proofErr w:type="spellStart"/>
      <w:r w:rsidRPr="00292332">
        <w:rPr>
          <w:sz w:val="22"/>
          <w:szCs w:val="22"/>
        </w:rPr>
        <w:fldChar w:fldCharType="begin"/>
      </w:r>
      <w:r w:rsidRPr="00292332">
        <w:rPr>
          <w:sz w:val="22"/>
          <w:szCs w:val="22"/>
        </w:rPr>
        <w:instrText xml:space="preserve"> HYPERLINK "https://es.wikipedia.org/wiki/Sociobiolog%C3%ADa" \o "Sociobiología" </w:instrText>
      </w:r>
      <w:r w:rsidRPr="00292332">
        <w:rPr>
          <w:sz w:val="22"/>
          <w:szCs w:val="22"/>
        </w:rPr>
        <w:fldChar w:fldCharType="separate"/>
      </w:r>
      <w:r w:rsidRPr="00292332">
        <w:rPr>
          <w:rStyle w:val="Hipervnculo"/>
          <w:color w:val="auto"/>
          <w:sz w:val="22"/>
          <w:szCs w:val="22"/>
          <w:u w:val="none"/>
        </w:rPr>
        <w:t>sociobiología</w:t>
      </w:r>
      <w:proofErr w:type="spellEnd"/>
      <w:r w:rsidRPr="00292332">
        <w:rPr>
          <w:sz w:val="22"/>
          <w:szCs w:val="22"/>
        </w:rPr>
        <w:fldChar w:fldCharType="end"/>
      </w:r>
      <w:r w:rsidRPr="00292332">
        <w:rPr>
          <w:sz w:val="22"/>
          <w:szCs w:val="22"/>
        </w:rPr>
        <w:t>.</w:t>
      </w:r>
      <w:r w:rsidR="00E2505F" w:rsidRPr="00292332">
        <w:rPr>
          <w:sz w:val="22"/>
          <w:szCs w:val="22"/>
        </w:rPr>
        <w:t xml:space="preserve"> </w:t>
      </w:r>
    </w:p>
    <w:p w:rsidR="001D56A4" w:rsidRPr="00292332" w:rsidRDefault="001D56A4" w:rsidP="00292332">
      <w:pPr>
        <w:pStyle w:val="NormalWeb"/>
        <w:shd w:val="clear" w:color="auto" w:fill="FFFFFF"/>
        <w:spacing w:before="120" w:beforeAutospacing="0" w:after="120" w:afterAutospacing="0"/>
        <w:jc w:val="both"/>
        <w:rPr>
          <w:sz w:val="22"/>
          <w:szCs w:val="22"/>
        </w:rPr>
      </w:pPr>
      <w:r w:rsidRPr="00292332">
        <w:rPr>
          <w:sz w:val="22"/>
          <w:szCs w:val="22"/>
        </w:rPr>
        <w:t>Los objetivos de los etólogos son el estudio de la </w:t>
      </w:r>
      <w:hyperlink r:id="rId15" w:tooltip="Conducta" w:history="1">
        <w:r w:rsidRPr="00292332">
          <w:rPr>
            <w:rStyle w:val="Hipervnculo"/>
            <w:color w:val="auto"/>
            <w:sz w:val="22"/>
            <w:szCs w:val="22"/>
            <w:u w:val="none"/>
          </w:rPr>
          <w:t>conducta</w:t>
        </w:r>
      </w:hyperlink>
      <w:r w:rsidRPr="00292332">
        <w:rPr>
          <w:sz w:val="22"/>
          <w:szCs w:val="22"/>
        </w:rPr>
        <w:t>, </w:t>
      </w:r>
      <w:hyperlink r:id="rId16" w:tooltip="Instinto" w:history="1">
        <w:r w:rsidRPr="00292332">
          <w:rPr>
            <w:rStyle w:val="Hipervnculo"/>
            <w:color w:val="auto"/>
            <w:sz w:val="22"/>
            <w:szCs w:val="22"/>
            <w:u w:val="none"/>
          </w:rPr>
          <w:t>instinto</w:t>
        </w:r>
      </w:hyperlink>
      <w:r w:rsidRPr="00292332">
        <w:rPr>
          <w:sz w:val="22"/>
          <w:szCs w:val="22"/>
        </w:rPr>
        <w:t> y de las relaciones con el medio, así como el descubrimiento de las pautas que guían la actividad </w:t>
      </w:r>
      <w:hyperlink r:id="rId17" w:tooltip="Innato o adquirido" w:history="1">
        <w:r w:rsidRPr="00292332">
          <w:rPr>
            <w:rStyle w:val="Hipervnculo"/>
            <w:color w:val="auto"/>
            <w:sz w:val="22"/>
            <w:szCs w:val="22"/>
            <w:u w:val="none"/>
          </w:rPr>
          <w:t>innata</w:t>
        </w:r>
      </w:hyperlink>
      <w:r w:rsidRPr="00292332">
        <w:rPr>
          <w:sz w:val="22"/>
          <w:szCs w:val="22"/>
        </w:rPr>
        <w:t> o </w:t>
      </w:r>
      <w:hyperlink r:id="rId18" w:tooltip="Aprendida" w:history="1">
        <w:r w:rsidRPr="00292332">
          <w:rPr>
            <w:rStyle w:val="Hipervnculo"/>
            <w:color w:val="auto"/>
            <w:sz w:val="22"/>
            <w:szCs w:val="22"/>
            <w:u w:val="none"/>
          </w:rPr>
          <w:t>aprendida</w:t>
        </w:r>
      </w:hyperlink>
      <w:r w:rsidRPr="00292332">
        <w:rPr>
          <w:sz w:val="22"/>
          <w:szCs w:val="22"/>
        </w:rPr>
        <w:t> de las diferentes especies animales. Así, los etólogos han estudiado en los animales aspectos tales como la </w:t>
      </w:r>
      <w:hyperlink r:id="rId19" w:tooltip="Agresividad" w:history="1">
        <w:r w:rsidRPr="00292332">
          <w:rPr>
            <w:rStyle w:val="Hipervnculo"/>
            <w:color w:val="auto"/>
            <w:sz w:val="22"/>
            <w:szCs w:val="22"/>
            <w:u w:val="none"/>
          </w:rPr>
          <w:t>agresividad</w:t>
        </w:r>
      </w:hyperlink>
      <w:r w:rsidRPr="00292332">
        <w:rPr>
          <w:sz w:val="22"/>
          <w:szCs w:val="22"/>
        </w:rPr>
        <w:t>, el </w:t>
      </w:r>
      <w:hyperlink r:id="rId20" w:tooltip="Apareamiento" w:history="1">
        <w:r w:rsidRPr="00292332">
          <w:rPr>
            <w:rStyle w:val="Hipervnculo"/>
            <w:color w:val="auto"/>
            <w:sz w:val="22"/>
            <w:szCs w:val="22"/>
            <w:u w:val="none"/>
          </w:rPr>
          <w:t>apareamiento</w:t>
        </w:r>
      </w:hyperlink>
      <w:r w:rsidRPr="00292332">
        <w:rPr>
          <w:sz w:val="22"/>
          <w:szCs w:val="22"/>
        </w:rPr>
        <w:t>, el </w:t>
      </w:r>
      <w:hyperlink r:id="rId21" w:tooltip="Desarrollo (biología)" w:history="1">
        <w:r w:rsidRPr="00292332">
          <w:rPr>
            <w:rStyle w:val="Hipervnculo"/>
            <w:color w:val="auto"/>
            <w:sz w:val="22"/>
            <w:szCs w:val="22"/>
            <w:u w:val="none"/>
          </w:rPr>
          <w:t>desarrollo</w:t>
        </w:r>
      </w:hyperlink>
      <w:r w:rsidRPr="00292332">
        <w:rPr>
          <w:sz w:val="22"/>
          <w:szCs w:val="22"/>
        </w:rPr>
        <w:t> del </w:t>
      </w:r>
      <w:hyperlink r:id="rId22" w:tooltip="Comportamiento" w:history="1">
        <w:r w:rsidRPr="00292332">
          <w:rPr>
            <w:rStyle w:val="Hipervnculo"/>
            <w:color w:val="auto"/>
            <w:sz w:val="22"/>
            <w:szCs w:val="22"/>
            <w:u w:val="none"/>
          </w:rPr>
          <w:t>comportamiento</w:t>
        </w:r>
      </w:hyperlink>
      <w:r w:rsidRPr="00292332">
        <w:rPr>
          <w:sz w:val="22"/>
          <w:szCs w:val="22"/>
        </w:rPr>
        <w:t>, la </w:t>
      </w:r>
      <w:hyperlink r:id="rId23" w:tooltip="Vida social" w:history="1">
        <w:r w:rsidRPr="00292332">
          <w:rPr>
            <w:rStyle w:val="Hipervnculo"/>
            <w:color w:val="auto"/>
            <w:sz w:val="22"/>
            <w:szCs w:val="22"/>
            <w:u w:val="none"/>
          </w:rPr>
          <w:t>vida social</w:t>
        </w:r>
      </w:hyperlink>
      <w:r w:rsidRPr="00292332">
        <w:rPr>
          <w:sz w:val="22"/>
          <w:szCs w:val="22"/>
        </w:rPr>
        <w:t>, la </w:t>
      </w:r>
      <w:hyperlink r:id="rId24" w:tooltip="Impronta (psicología)" w:history="1">
        <w:r w:rsidRPr="00292332">
          <w:rPr>
            <w:rStyle w:val="Hipervnculo"/>
            <w:color w:val="auto"/>
            <w:sz w:val="22"/>
            <w:szCs w:val="22"/>
            <w:u w:val="none"/>
          </w:rPr>
          <w:t>impronta</w:t>
        </w:r>
      </w:hyperlink>
      <w:r w:rsidRPr="00292332">
        <w:rPr>
          <w:sz w:val="22"/>
          <w:szCs w:val="22"/>
        </w:rPr>
        <w:t> y muchos otros.</w:t>
      </w:r>
    </w:p>
    <w:p w:rsidR="001D56A4" w:rsidRPr="001D56A4" w:rsidRDefault="001D56A4" w:rsidP="00292332">
      <w:pPr>
        <w:shd w:val="clear" w:color="auto" w:fill="FFFFFF"/>
        <w:spacing w:before="72" w:after="60" w:line="240" w:lineRule="auto"/>
        <w:jc w:val="both"/>
        <w:outlineLvl w:val="2"/>
        <w:rPr>
          <w:rFonts w:ascii="Times New Roman" w:eastAsia="Times New Roman" w:hAnsi="Times New Roman" w:cs="Times New Roman"/>
          <w:b/>
          <w:bCs/>
          <w:lang w:eastAsia="es-ES"/>
        </w:rPr>
      </w:pPr>
      <w:r w:rsidRPr="00292332">
        <w:rPr>
          <w:rFonts w:ascii="Times New Roman" w:eastAsia="Times New Roman" w:hAnsi="Times New Roman" w:cs="Times New Roman"/>
          <w:b/>
          <w:bCs/>
          <w:lang w:eastAsia="es-ES"/>
        </w:rPr>
        <w:t xml:space="preserve">Los cuatro porqués </w:t>
      </w:r>
      <w:proofErr w:type="gramStart"/>
      <w:r w:rsidRPr="00292332">
        <w:rPr>
          <w:rFonts w:ascii="Times New Roman" w:eastAsia="Times New Roman" w:hAnsi="Times New Roman" w:cs="Times New Roman"/>
          <w:b/>
          <w:bCs/>
          <w:lang w:eastAsia="es-ES"/>
        </w:rPr>
        <w:t>etológic</w:t>
      </w:r>
      <w:r w:rsidR="00E2505F" w:rsidRPr="00292332">
        <w:rPr>
          <w:rFonts w:ascii="Times New Roman" w:eastAsia="Times New Roman" w:hAnsi="Times New Roman" w:cs="Times New Roman"/>
          <w:b/>
          <w:bCs/>
          <w:lang w:eastAsia="es-ES"/>
        </w:rPr>
        <w:t>o</w:t>
      </w:r>
      <w:proofErr w:type="gramEnd"/>
    </w:p>
    <w:p w:rsidR="001D56A4" w:rsidRPr="001D56A4" w:rsidRDefault="001D56A4" w:rsidP="00292332">
      <w:pPr>
        <w:shd w:val="clear" w:color="auto" w:fill="FFFFFF"/>
        <w:spacing w:before="72" w:after="60" w:line="240" w:lineRule="auto"/>
        <w:jc w:val="both"/>
        <w:outlineLvl w:val="3"/>
        <w:rPr>
          <w:rFonts w:ascii="Times New Roman" w:eastAsia="Times New Roman" w:hAnsi="Times New Roman" w:cs="Times New Roman"/>
          <w:b/>
          <w:bCs/>
          <w:lang w:eastAsia="es-ES"/>
        </w:rPr>
      </w:pPr>
      <w:r w:rsidRPr="00292332">
        <w:rPr>
          <w:rFonts w:ascii="Times New Roman" w:eastAsia="Times New Roman" w:hAnsi="Times New Roman" w:cs="Times New Roman"/>
          <w:b/>
          <w:bCs/>
          <w:lang w:eastAsia="es-ES"/>
        </w:rPr>
        <w:t>Causas</w:t>
      </w:r>
    </w:p>
    <w:p w:rsidR="001D56A4" w:rsidRPr="001D56A4" w:rsidRDefault="001D56A4" w:rsidP="00292332">
      <w:pPr>
        <w:shd w:val="clear" w:color="auto" w:fill="FFFFFF"/>
        <w:spacing w:before="120" w:after="120" w:line="240" w:lineRule="auto"/>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Intenta averiguar la causa directa del comportamiento. Podemos hacer aquí una dicotomía sobre el tema:</w:t>
      </w:r>
    </w:p>
    <w:p w:rsidR="001D56A4" w:rsidRPr="001D56A4" w:rsidRDefault="001D56A4" w:rsidP="00292332">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Causa interna</w:t>
      </w:r>
    </w:p>
    <w:p w:rsidR="001D56A4" w:rsidRPr="001D56A4" w:rsidRDefault="001D56A4" w:rsidP="00292332">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Causa externa</w:t>
      </w:r>
    </w:p>
    <w:p w:rsidR="001D56A4" w:rsidRPr="001D56A4" w:rsidRDefault="001D56A4" w:rsidP="00292332">
      <w:pPr>
        <w:shd w:val="clear" w:color="auto" w:fill="FFFFFF"/>
        <w:spacing w:before="120" w:after="120" w:line="240" w:lineRule="auto"/>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La causa interna es un modelo de caja abierta, intenta explicar la causa a nivel </w:t>
      </w:r>
      <w:hyperlink r:id="rId25" w:tooltip="Fisiología" w:history="1">
        <w:r w:rsidRPr="00292332">
          <w:rPr>
            <w:rFonts w:ascii="Times New Roman" w:eastAsia="Times New Roman" w:hAnsi="Times New Roman" w:cs="Times New Roman"/>
            <w:u w:val="single"/>
            <w:lang w:eastAsia="es-ES"/>
          </w:rPr>
          <w:t>fisiológico</w:t>
        </w:r>
      </w:hyperlink>
      <w:r w:rsidRPr="001D56A4">
        <w:rPr>
          <w:rFonts w:ascii="Times New Roman" w:eastAsia="Times New Roman" w:hAnsi="Times New Roman" w:cs="Times New Roman"/>
          <w:lang w:eastAsia="es-ES"/>
        </w:rPr>
        <w:t>. La causa externa intenta responder a la pregunta de qué causa externa ha desencadenado la respuesta etológica, como si se tratara de un modelo de caja cerrada, sin preocuparse del motivo fisiológico.</w:t>
      </w:r>
    </w:p>
    <w:p w:rsidR="001D56A4" w:rsidRPr="001D56A4" w:rsidRDefault="001D56A4" w:rsidP="00292332">
      <w:pPr>
        <w:shd w:val="clear" w:color="auto" w:fill="FFFFFF"/>
        <w:spacing w:before="72" w:after="60" w:line="240" w:lineRule="auto"/>
        <w:jc w:val="both"/>
        <w:outlineLvl w:val="3"/>
        <w:rPr>
          <w:rFonts w:ascii="Times New Roman" w:eastAsia="Times New Roman" w:hAnsi="Times New Roman" w:cs="Times New Roman"/>
          <w:b/>
          <w:bCs/>
          <w:lang w:eastAsia="es-ES"/>
        </w:rPr>
      </w:pPr>
      <w:r w:rsidRPr="00292332">
        <w:rPr>
          <w:rFonts w:ascii="Times New Roman" w:eastAsia="Times New Roman" w:hAnsi="Times New Roman" w:cs="Times New Roman"/>
          <w:b/>
          <w:bCs/>
          <w:lang w:eastAsia="es-ES"/>
        </w:rPr>
        <w:t>Desarrollo sustentable</w:t>
      </w:r>
    </w:p>
    <w:p w:rsidR="001D56A4" w:rsidRPr="001D56A4" w:rsidRDefault="001D56A4" w:rsidP="00292332">
      <w:pPr>
        <w:shd w:val="clear" w:color="auto" w:fill="FFFFFF"/>
        <w:spacing w:before="120" w:after="120" w:line="240" w:lineRule="auto"/>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Intenta averiguar el comportamiento etológico del organismo del ser humano, ocasionado por las anteriores situaciones o causas hechas por los animales.</w:t>
      </w:r>
    </w:p>
    <w:p w:rsidR="001D56A4" w:rsidRPr="001D56A4" w:rsidRDefault="001D56A4" w:rsidP="00292332">
      <w:pPr>
        <w:shd w:val="clear" w:color="auto" w:fill="FFFFFF"/>
        <w:spacing w:before="72" w:after="60" w:line="240" w:lineRule="auto"/>
        <w:jc w:val="both"/>
        <w:outlineLvl w:val="3"/>
        <w:rPr>
          <w:rFonts w:ascii="Times New Roman" w:eastAsia="Times New Roman" w:hAnsi="Times New Roman" w:cs="Times New Roman"/>
          <w:b/>
          <w:bCs/>
          <w:lang w:eastAsia="es-ES"/>
        </w:rPr>
      </w:pPr>
      <w:r w:rsidRPr="00292332">
        <w:rPr>
          <w:rFonts w:ascii="Times New Roman" w:eastAsia="Times New Roman" w:hAnsi="Times New Roman" w:cs="Times New Roman"/>
          <w:b/>
          <w:bCs/>
          <w:lang w:eastAsia="es-ES"/>
        </w:rPr>
        <w:t>Evolutiv</w:t>
      </w:r>
      <w:r w:rsidR="00E2505F" w:rsidRPr="00292332">
        <w:rPr>
          <w:rFonts w:ascii="Times New Roman" w:eastAsia="Times New Roman" w:hAnsi="Times New Roman" w:cs="Times New Roman"/>
          <w:b/>
          <w:bCs/>
          <w:lang w:eastAsia="es-ES"/>
        </w:rPr>
        <w:t>o</w:t>
      </w:r>
    </w:p>
    <w:p w:rsidR="001D56A4" w:rsidRPr="001D56A4" w:rsidRDefault="001D56A4" w:rsidP="00292332">
      <w:pPr>
        <w:shd w:val="clear" w:color="auto" w:fill="FFFFFF"/>
        <w:spacing w:before="120" w:after="120" w:line="240" w:lineRule="auto"/>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Intenta responder qué beneficios obtiene el animal de un comportamiento y qué ventajas evolutivas ha tenido para que este sea seleccionado. Por ejemplo, ¿qué ventaja evolutiva obtiene una gallina de cuidar a sus crías y no abandonarlas?</w:t>
      </w:r>
    </w:p>
    <w:p w:rsidR="001D56A4" w:rsidRPr="001D56A4" w:rsidRDefault="001D56A4" w:rsidP="00292332">
      <w:pPr>
        <w:shd w:val="clear" w:color="auto" w:fill="FFFFFF"/>
        <w:spacing w:before="72" w:after="60" w:line="240" w:lineRule="auto"/>
        <w:jc w:val="both"/>
        <w:outlineLvl w:val="3"/>
        <w:rPr>
          <w:rFonts w:ascii="Times New Roman" w:eastAsia="Times New Roman" w:hAnsi="Times New Roman" w:cs="Times New Roman"/>
          <w:b/>
          <w:bCs/>
          <w:lang w:eastAsia="es-ES"/>
        </w:rPr>
      </w:pPr>
      <w:r w:rsidRPr="00292332">
        <w:rPr>
          <w:rFonts w:ascii="Times New Roman" w:eastAsia="Times New Roman" w:hAnsi="Times New Roman" w:cs="Times New Roman"/>
          <w:b/>
          <w:bCs/>
          <w:lang w:eastAsia="es-ES"/>
        </w:rPr>
        <w:t>Filogenético</w:t>
      </w:r>
    </w:p>
    <w:p w:rsidR="001D56A4" w:rsidRPr="001D56A4" w:rsidRDefault="001D56A4" w:rsidP="00292332">
      <w:pPr>
        <w:shd w:val="clear" w:color="auto" w:fill="FFFFFF"/>
        <w:spacing w:before="120" w:after="120" w:line="240" w:lineRule="auto"/>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Intenta responder a la pregunta: ¿cuándo apareció dicho comportamiento en la historia evolutiva de la especie?</w:t>
      </w:r>
    </w:p>
    <w:p w:rsidR="001D56A4" w:rsidRPr="001D56A4" w:rsidRDefault="001D56A4" w:rsidP="00292332">
      <w:pPr>
        <w:shd w:val="clear" w:color="auto" w:fill="FFFFFF"/>
        <w:spacing w:before="72" w:after="60" w:line="240" w:lineRule="auto"/>
        <w:jc w:val="both"/>
        <w:outlineLvl w:val="2"/>
        <w:rPr>
          <w:rFonts w:ascii="Times New Roman" w:eastAsia="Times New Roman" w:hAnsi="Times New Roman" w:cs="Times New Roman"/>
          <w:b/>
          <w:bCs/>
          <w:lang w:eastAsia="es-ES"/>
        </w:rPr>
      </w:pPr>
      <w:r w:rsidRPr="00292332">
        <w:rPr>
          <w:rFonts w:ascii="Times New Roman" w:eastAsia="Times New Roman" w:hAnsi="Times New Roman" w:cs="Times New Roman"/>
          <w:b/>
          <w:bCs/>
          <w:lang w:eastAsia="es-ES"/>
        </w:rPr>
        <w:t>Comportamientos innatos y aprendidos</w:t>
      </w:r>
    </w:p>
    <w:p w:rsidR="001D56A4" w:rsidRPr="001D56A4" w:rsidRDefault="001D56A4" w:rsidP="00292332">
      <w:pPr>
        <w:shd w:val="clear" w:color="auto" w:fill="FFFFFF"/>
        <w:spacing w:before="120" w:after="120" w:line="240" w:lineRule="auto"/>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Otro problema que aborda la etología es si un comportamiento tiene bases genéticas o es básicamente aprendido. Durante décadas, muchos etólogos -entre ellos </w:t>
      </w:r>
      <w:hyperlink r:id="rId26" w:tooltip="Konrad Lorenz" w:history="1">
        <w:r w:rsidRPr="00292332">
          <w:rPr>
            <w:rFonts w:ascii="Times New Roman" w:eastAsia="Times New Roman" w:hAnsi="Times New Roman" w:cs="Times New Roman"/>
            <w:u w:val="single"/>
            <w:lang w:eastAsia="es-ES"/>
          </w:rPr>
          <w:t>Konrad Lorenz</w:t>
        </w:r>
      </w:hyperlink>
      <w:r w:rsidRPr="001D56A4">
        <w:rPr>
          <w:rFonts w:ascii="Times New Roman" w:eastAsia="Times New Roman" w:hAnsi="Times New Roman" w:cs="Times New Roman"/>
          <w:lang w:eastAsia="es-ES"/>
        </w:rPr>
        <w:t xml:space="preserve">-, proponían que un comportamiento o era innato o aprendido. En cambio otros científicos de la rama de la psicología y otros de ramas diferentes afirmaban que los comportamientos podían </w:t>
      </w:r>
      <w:r w:rsidRPr="001D56A4">
        <w:rPr>
          <w:rFonts w:ascii="Times New Roman" w:eastAsia="Times New Roman" w:hAnsi="Times New Roman" w:cs="Times New Roman"/>
          <w:lang w:eastAsia="es-ES"/>
        </w:rPr>
        <w:lastRenderedPageBreak/>
        <w:t>tener características de los dos tipos. Finalmente, se llegó a la conclusión de que, aunque un factor sea innato o aprendido, en muchas ocasiones tiene parte de ambas cosas: requiere aprendizaje o un conocimiento innato para su correcto desarrollo.</w:t>
      </w:r>
    </w:p>
    <w:p w:rsidR="001D56A4" w:rsidRPr="001D56A4" w:rsidRDefault="001D56A4" w:rsidP="00292332">
      <w:pPr>
        <w:shd w:val="clear" w:color="auto" w:fill="FFFFFF"/>
        <w:spacing w:before="72" w:after="60" w:line="240" w:lineRule="auto"/>
        <w:jc w:val="both"/>
        <w:outlineLvl w:val="2"/>
        <w:rPr>
          <w:rFonts w:ascii="Times New Roman" w:eastAsia="Times New Roman" w:hAnsi="Times New Roman" w:cs="Times New Roman"/>
          <w:b/>
          <w:bCs/>
          <w:lang w:eastAsia="es-ES"/>
        </w:rPr>
      </w:pPr>
      <w:r w:rsidRPr="00292332">
        <w:rPr>
          <w:rFonts w:ascii="Times New Roman" w:eastAsia="Times New Roman" w:hAnsi="Times New Roman" w:cs="Times New Roman"/>
          <w:b/>
          <w:bCs/>
          <w:lang w:eastAsia="es-ES"/>
        </w:rPr>
        <w:t>La existencia de una Conciencia en los animal</w:t>
      </w:r>
      <w:r w:rsidR="00E2505F" w:rsidRPr="00292332">
        <w:rPr>
          <w:rFonts w:ascii="Times New Roman" w:eastAsia="Times New Roman" w:hAnsi="Times New Roman" w:cs="Times New Roman"/>
          <w:b/>
          <w:bCs/>
          <w:lang w:eastAsia="es-ES"/>
        </w:rPr>
        <w:t>es</w:t>
      </w:r>
    </w:p>
    <w:p w:rsidR="001D56A4" w:rsidRPr="001D56A4" w:rsidRDefault="00E2505F" w:rsidP="00292332">
      <w:pPr>
        <w:shd w:val="clear" w:color="auto" w:fill="FFFFFF"/>
        <w:spacing w:before="120" w:after="120" w:line="240" w:lineRule="auto"/>
        <w:jc w:val="both"/>
        <w:rPr>
          <w:rFonts w:ascii="Times New Roman" w:eastAsia="Times New Roman" w:hAnsi="Times New Roman" w:cs="Times New Roman"/>
          <w:lang w:eastAsia="es-ES"/>
        </w:rPr>
      </w:pPr>
      <w:r w:rsidRPr="00292332">
        <w:rPr>
          <w:rFonts w:ascii="Times New Roman" w:eastAsia="Times New Roman" w:hAnsi="Times New Roman" w:cs="Times New Roman"/>
          <w:lang w:eastAsia="es-ES"/>
        </w:rPr>
        <w:t>Igualmente la etologí</w:t>
      </w:r>
      <w:r w:rsidR="001D56A4" w:rsidRPr="001D56A4">
        <w:rPr>
          <w:rFonts w:ascii="Times New Roman" w:eastAsia="Times New Roman" w:hAnsi="Times New Roman" w:cs="Times New Roman"/>
          <w:lang w:eastAsia="es-ES"/>
        </w:rPr>
        <w:t>a aborda el problema de la demostración de existencia de una </w:t>
      </w:r>
      <w:hyperlink r:id="rId27" w:tooltip="Conciencia" w:history="1">
        <w:r w:rsidR="001D56A4" w:rsidRPr="00292332">
          <w:rPr>
            <w:rFonts w:ascii="Times New Roman" w:eastAsia="Times New Roman" w:hAnsi="Times New Roman" w:cs="Times New Roman"/>
            <w:u w:val="single"/>
            <w:lang w:eastAsia="es-ES"/>
          </w:rPr>
          <w:t>conciencia</w:t>
        </w:r>
      </w:hyperlink>
      <w:r w:rsidR="001D56A4" w:rsidRPr="001D56A4">
        <w:rPr>
          <w:rFonts w:ascii="Times New Roman" w:eastAsia="Times New Roman" w:hAnsi="Times New Roman" w:cs="Times New Roman"/>
          <w:lang w:eastAsia="es-ES"/>
        </w:rPr>
        <w:t> en los animales.</w:t>
      </w:r>
    </w:p>
    <w:p w:rsidR="001D56A4" w:rsidRPr="001D56A4" w:rsidRDefault="001D56A4" w:rsidP="00292332">
      <w:pPr>
        <w:shd w:val="clear" w:color="auto" w:fill="FFFFFF"/>
        <w:spacing w:before="120" w:after="120" w:line="240" w:lineRule="auto"/>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El 7 de julio de 2012, científicos prominentes de diferentes ramas de las </w:t>
      </w:r>
      <w:hyperlink r:id="rId28" w:tooltip="Neurociencia" w:history="1">
        <w:r w:rsidRPr="00292332">
          <w:rPr>
            <w:rFonts w:ascii="Times New Roman" w:eastAsia="Times New Roman" w:hAnsi="Times New Roman" w:cs="Times New Roman"/>
            <w:u w:val="single"/>
            <w:lang w:eastAsia="es-ES"/>
          </w:rPr>
          <w:t>neurociencias</w:t>
        </w:r>
      </w:hyperlink>
      <w:r w:rsidRPr="001D56A4">
        <w:rPr>
          <w:rFonts w:ascii="Times New Roman" w:eastAsia="Times New Roman" w:hAnsi="Times New Roman" w:cs="Times New Roman"/>
          <w:lang w:eastAsia="es-ES"/>
        </w:rPr>
        <w:t> se dieron cita en la </w:t>
      </w:r>
      <w:hyperlink r:id="rId29" w:tooltip="Universidad de Cambridge" w:history="1">
        <w:r w:rsidRPr="00292332">
          <w:rPr>
            <w:rFonts w:ascii="Times New Roman" w:eastAsia="Times New Roman" w:hAnsi="Times New Roman" w:cs="Times New Roman"/>
            <w:u w:val="single"/>
            <w:lang w:eastAsia="es-ES"/>
          </w:rPr>
          <w:t>Universidad de Cambridge</w:t>
        </w:r>
      </w:hyperlink>
      <w:r w:rsidRPr="001D56A4">
        <w:rPr>
          <w:rFonts w:ascii="Times New Roman" w:eastAsia="Times New Roman" w:hAnsi="Times New Roman" w:cs="Times New Roman"/>
          <w:lang w:eastAsia="es-ES"/>
        </w:rPr>
        <w:t> para celebrar la </w:t>
      </w:r>
      <w:r w:rsidRPr="001D56A4">
        <w:rPr>
          <w:rFonts w:ascii="Times New Roman" w:eastAsia="Times New Roman" w:hAnsi="Times New Roman" w:cs="Times New Roman"/>
          <w:i/>
          <w:iCs/>
          <w:lang w:eastAsia="es-ES"/>
        </w:rPr>
        <w:t xml:space="preserve">Francis </w:t>
      </w:r>
      <w:proofErr w:type="spellStart"/>
      <w:r w:rsidRPr="001D56A4">
        <w:rPr>
          <w:rFonts w:ascii="Times New Roman" w:eastAsia="Times New Roman" w:hAnsi="Times New Roman" w:cs="Times New Roman"/>
          <w:i/>
          <w:iCs/>
          <w:lang w:eastAsia="es-ES"/>
        </w:rPr>
        <w:t>Crick</w:t>
      </w:r>
      <w:proofErr w:type="spellEnd"/>
      <w:r w:rsidRPr="001D56A4">
        <w:rPr>
          <w:rFonts w:ascii="Times New Roman" w:eastAsia="Times New Roman" w:hAnsi="Times New Roman" w:cs="Times New Roman"/>
          <w:i/>
          <w:iCs/>
          <w:lang w:eastAsia="es-ES"/>
        </w:rPr>
        <w:t xml:space="preserve"> Memorial Conference</w:t>
      </w:r>
      <w:r w:rsidRPr="001D56A4">
        <w:rPr>
          <w:rFonts w:ascii="Times New Roman" w:eastAsia="Times New Roman" w:hAnsi="Times New Roman" w:cs="Times New Roman"/>
          <w:lang w:eastAsia="es-ES"/>
        </w:rPr>
        <w:t>,</w:t>
      </w:r>
      <w:hyperlink r:id="rId30" w:anchor="cite_note-5" w:history="1">
        <w:r w:rsidRPr="00292332">
          <w:rPr>
            <w:rFonts w:ascii="Times New Roman" w:eastAsia="Times New Roman" w:hAnsi="Times New Roman" w:cs="Times New Roman"/>
            <w:u w:val="single"/>
            <w:vertAlign w:val="superscript"/>
            <w:lang w:eastAsia="es-ES"/>
          </w:rPr>
          <w:t>5</w:t>
        </w:r>
      </w:hyperlink>
      <w:r w:rsidRPr="001D56A4">
        <w:rPr>
          <w:rFonts w:ascii="Times New Roman" w:eastAsia="Times New Roman" w:hAnsi="Times New Roman" w:cs="Times New Roman"/>
          <w:lang w:eastAsia="es-ES"/>
        </w:rPr>
        <w:t>​ la cual trató sobre la existencia de la conciencia en animales humanos y no humanos. Al finalizar las conferencias se firmó, en presencia de </w:t>
      </w:r>
      <w:hyperlink r:id="rId31" w:tooltip="Stephen Hawking" w:history="1">
        <w:r w:rsidRPr="00292332">
          <w:rPr>
            <w:rFonts w:ascii="Times New Roman" w:eastAsia="Times New Roman" w:hAnsi="Times New Roman" w:cs="Times New Roman"/>
            <w:u w:val="single"/>
            <w:lang w:eastAsia="es-ES"/>
          </w:rPr>
          <w:t xml:space="preserve">Stephen </w:t>
        </w:r>
        <w:proofErr w:type="spellStart"/>
        <w:r w:rsidRPr="00292332">
          <w:rPr>
            <w:rFonts w:ascii="Times New Roman" w:eastAsia="Times New Roman" w:hAnsi="Times New Roman" w:cs="Times New Roman"/>
            <w:u w:val="single"/>
            <w:lang w:eastAsia="es-ES"/>
          </w:rPr>
          <w:t>Hawking</w:t>
        </w:r>
        <w:proofErr w:type="spellEnd"/>
      </w:hyperlink>
      <w:r w:rsidRPr="001D56A4">
        <w:rPr>
          <w:rFonts w:ascii="Times New Roman" w:eastAsia="Times New Roman" w:hAnsi="Times New Roman" w:cs="Times New Roman"/>
          <w:lang w:eastAsia="es-ES"/>
        </w:rPr>
        <w:t>, la </w:t>
      </w:r>
      <w:r w:rsidRPr="001D56A4">
        <w:rPr>
          <w:rFonts w:ascii="Times New Roman" w:eastAsia="Times New Roman" w:hAnsi="Times New Roman" w:cs="Times New Roman"/>
          <w:i/>
          <w:iCs/>
          <w:lang w:eastAsia="es-ES"/>
        </w:rPr>
        <w:t xml:space="preserve">Cambridge </w:t>
      </w:r>
      <w:proofErr w:type="spellStart"/>
      <w:r w:rsidRPr="001D56A4">
        <w:rPr>
          <w:rFonts w:ascii="Times New Roman" w:eastAsia="Times New Roman" w:hAnsi="Times New Roman" w:cs="Times New Roman"/>
          <w:i/>
          <w:iCs/>
          <w:lang w:eastAsia="es-ES"/>
        </w:rPr>
        <w:t>Declaration</w:t>
      </w:r>
      <w:proofErr w:type="spellEnd"/>
      <w:r w:rsidRPr="001D56A4">
        <w:rPr>
          <w:rFonts w:ascii="Times New Roman" w:eastAsia="Times New Roman" w:hAnsi="Times New Roman" w:cs="Times New Roman"/>
          <w:i/>
          <w:iCs/>
          <w:lang w:eastAsia="es-ES"/>
        </w:rPr>
        <w:t xml:space="preserve"> On Consciousness</w:t>
      </w:r>
      <w:hyperlink r:id="rId32" w:anchor="cite_note-6" w:history="1">
        <w:r w:rsidRPr="00292332">
          <w:rPr>
            <w:rFonts w:ascii="Times New Roman" w:eastAsia="Times New Roman" w:hAnsi="Times New Roman" w:cs="Times New Roman"/>
            <w:u w:val="single"/>
            <w:vertAlign w:val="superscript"/>
            <w:lang w:eastAsia="es-ES"/>
          </w:rPr>
          <w:t>6</w:t>
        </w:r>
      </w:hyperlink>
      <w:r w:rsidRPr="001D56A4">
        <w:rPr>
          <w:rFonts w:ascii="Times New Roman" w:eastAsia="Times New Roman" w:hAnsi="Times New Roman" w:cs="Times New Roman"/>
          <w:lang w:eastAsia="es-ES"/>
        </w:rPr>
        <w:t>​ (</w:t>
      </w:r>
      <w:hyperlink r:id="rId33" w:tooltip="Declaración de Cambridge sobre la Conciencia" w:history="1">
        <w:r w:rsidRPr="00292332">
          <w:rPr>
            <w:rFonts w:ascii="Times New Roman" w:eastAsia="Times New Roman" w:hAnsi="Times New Roman" w:cs="Times New Roman"/>
            <w:u w:val="single"/>
            <w:lang w:eastAsia="es-ES"/>
          </w:rPr>
          <w:t>Declaración de Cambridge sobre la Conciencia</w:t>
        </w:r>
      </w:hyperlink>
      <w:r w:rsidRPr="001D56A4">
        <w:rPr>
          <w:rFonts w:ascii="Times New Roman" w:eastAsia="Times New Roman" w:hAnsi="Times New Roman" w:cs="Times New Roman"/>
          <w:lang w:eastAsia="es-ES"/>
        </w:rPr>
        <w:t>),</w:t>
      </w:r>
      <w:r w:rsidR="00E2505F" w:rsidRPr="00292332">
        <w:rPr>
          <w:rFonts w:ascii="Times New Roman" w:eastAsia="Times New Roman" w:hAnsi="Times New Roman" w:cs="Times New Roman"/>
          <w:lang w:eastAsia="es-ES"/>
        </w:rPr>
        <w:t xml:space="preserve"> </w:t>
      </w:r>
      <w:r w:rsidRPr="001D56A4">
        <w:rPr>
          <w:rFonts w:ascii="Times New Roman" w:eastAsia="Times New Roman" w:hAnsi="Times New Roman" w:cs="Times New Roman"/>
          <w:lang w:eastAsia="es-ES"/>
        </w:rPr>
        <w:t>la cual resumió los hallazgos más importantes de la investigación allí expuesta y discutida:</w:t>
      </w:r>
    </w:p>
    <w:p w:rsidR="001D56A4" w:rsidRPr="001D56A4" w:rsidRDefault="001D56A4" w:rsidP="00292332">
      <w:pPr>
        <w:shd w:val="clear" w:color="auto" w:fill="F9F9F9"/>
        <w:spacing w:after="0" w:line="240" w:lineRule="auto"/>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"Decidimos llegar a un consenso y hacer una declaración para el público que no es científico. Es obvio para todos en este salón que los animales tienen conciencia, pero no es obvio para el resto del mundo. No es obvio para el resto del mundo occidental ni el lejano Oriente. No es algo obvio para la sociedad".</w:t>
      </w:r>
    </w:p>
    <w:p w:rsidR="001D56A4" w:rsidRPr="001D56A4" w:rsidRDefault="001D56A4" w:rsidP="00292332">
      <w:pPr>
        <w:shd w:val="clear" w:color="auto" w:fill="F9F9F9"/>
        <w:spacing w:line="240" w:lineRule="auto"/>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 xml:space="preserve">Philip </w:t>
      </w:r>
      <w:proofErr w:type="spellStart"/>
      <w:r w:rsidRPr="001D56A4">
        <w:rPr>
          <w:rFonts w:ascii="Times New Roman" w:eastAsia="Times New Roman" w:hAnsi="Times New Roman" w:cs="Times New Roman"/>
          <w:lang w:eastAsia="es-ES"/>
        </w:rPr>
        <w:t>Low</w:t>
      </w:r>
      <w:proofErr w:type="spellEnd"/>
      <w:r w:rsidRPr="001D56A4">
        <w:rPr>
          <w:rFonts w:ascii="Times New Roman" w:eastAsia="Times New Roman" w:hAnsi="Times New Roman" w:cs="Times New Roman"/>
          <w:lang w:eastAsia="es-ES"/>
        </w:rPr>
        <w:t>, en la presentación de la Declaración de Cambridge sobre la Conciencia, 7 de julio de 2012</w:t>
      </w:r>
    </w:p>
    <w:p w:rsidR="001D56A4" w:rsidRPr="001D56A4" w:rsidRDefault="001D56A4" w:rsidP="00292332">
      <w:pPr>
        <w:shd w:val="clear" w:color="auto" w:fill="FFFFFF"/>
        <w:spacing w:before="120" w:after="120" w:line="240" w:lineRule="auto"/>
        <w:jc w:val="both"/>
        <w:rPr>
          <w:rFonts w:ascii="Times New Roman" w:eastAsia="Times New Roman" w:hAnsi="Times New Roman" w:cs="Times New Roman"/>
          <w:lang w:eastAsia="es-ES"/>
        </w:rPr>
      </w:pPr>
      <w:r w:rsidRPr="001D56A4">
        <w:rPr>
          <w:rFonts w:ascii="Times New Roman" w:eastAsia="Times New Roman" w:hAnsi="Times New Roman" w:cs="Times New Roman"/>
          <w:lang w:eastAsia="es-ES"/>
        </w:rPr>
        <w:t>Algunos estudios han hablado de altos niveles de conciencia en algunas especies de animales no humanos, comparándolos con niveles humanos</w:t>
      </w:r>
    </w:p>
    <w:p w:rsidR="001D56A4" w:rsidRPr="00292332" w:rsidRDefault="001D56A4" w:rsidP="00292332">
      <w:pPr>
        <w:jc w:val="both"/>
        <w:rPr>
          <w:rFonts w:ascii="Times New Roman" w:hAnsi="Times New Roman" w:cs="Times New Roman"/>
        </w:rPr>
      </w:pPr>
    </w:p>
    <w:sectPr w:rsidR="001D56A4" w:rsidRPr="00292332" w:rsidSect="00D81A5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94B41"/>
    <w:multiLevelType w:val="multilevel"/>
    <w:tmpl w:val="4872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1D56A4"/>
    <w:rsid w:val="001D56A4"/>
    <w:rsid w:val="00292332"/>
    <w:rsid w:val="00D81A59"/>
    <w:rsid w:val="00E250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A59"/>
  </w:style>
  <w:style w:type="paragraph" w:styleId="Ttulo3">
    <w:name w:val="heading 3"/>
    <w:basedOn w:val="Normal"/>
    <w:link w:val="Ttulo3Car"/>
    <w:uiPriority w:val="9"/>
    <w:qFormat/>
    <w:rsid w:val="001D56A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1D56A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D56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D56A4"/>
    <w:rPr>
      <w:color w:val="0000FF"/>
      <w:u w:val="single"/>
    </w:rPr>
  </w:style>
  <w:style w:type="character" w:customStyle="1" w:styleId="Ttulo3Car">
    <w:name w:val="Título 3 Car"/>
    <w:basedOn w:val="Fuentedeprrafopredeter"/>
    <w:link w:val="Ttulo3"/>
    <w:uiPriority w:val="9"/>
    <w:rsid w:val="001D56A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1D56A4"/>
    <w:rPr>
      <w:rFonts w:ascii="Times New Roman" w:eastAsia="Times New Roman" w:hAnsi="Times New Roman" w:cs="Times New Roman"/>
      <w:b/>
      <w:bCs/>
      <w:sz w:val="24"/>
      <w:szCs w:val="24"/>
      <w:lang w:eastAsia="es-ES"/>
    </w:rPr>
  </w:style>
  <w:style w:type="character" w:customStyle="1" w:styleId="mw-headline">
    <w:name w:val="mw-headline"/>
    <w:basedOn w:val="Fuentedeprrafopredeter"/>
    <w:rsid w:val="001D56A4"/>
  </w:style>
  <w:style w:type="character" w:customStyle="1" w:styleId="mw-editsection">
    <w:name w:val="mw-editsection"/>
    <w:basedOn w:val="Fuentedeprrafopredeter"/>
    <w:rsid w:val="001D56A4"/>
  </w:style>
  <w:style w:type="character" w:customStyle="1" w:styleId="mw-editsection-bracket">
    <w:name w:val="mw-editsection-bracket"/>
    <w:basedOn w:val="Fuentedeprrafopredeter"/>
    <w:rsid w:val="001D56A4"/>
  </w:style>
</w:styles>
</file>

<file path=word/webSettings.xml><?xml version="1.0" encoding="utf-8"?>
<w:webSettings xmlns:r="http://schemas.openxmlformats.org/officeDocument/2006/relationships" xmlns:w="http://schemas.openxmlformats.org/wordprocessingml/2006/main">
  <w:divs>
    <w:div w:id="375398507">
      <w:bodyDiv w:val="1"/>
      <w:marLeft w:val="0"/>
      <w:marRight w:val="0"/>
      <w:marTop w:val="0"/>
      <w:marBottom w:val="0"/>
      <w:divBdr>
        <w:top w:val="none" w:sz="0" w:space="0" w:color="auto"/>
        <w:left w:val="none" w:sz="0" w:space="0" w:color="auto"/>
        <w:bottom w:val="none" w:sz="0" w:space="0" w:color="auto"/>
        <w:right w:val="none" w:sz="0" w:space="0" w:color="auto"/>
      </w:divBdr>
      <w:divsChild>
        <w:div w:id="841890434">
          <w:blockQuote w:val="1"/>
          <w:marLeft w:val="960"/>
          <w:marRight w:val="960"/>
          <w:marTop w:val="240"/>
          <w:marBottom w:val="240"/>
          <w:divBdr>
            <w:top w:val="none" w:sz="0" w:space="0" w:color="auto"/>
            <w:left w:val="single" w:sz="12" w:space="10" w:color="C8CCD1"/>
            <w:bottom w:val="none" w:sz="0" w:space="0" w:color="auto"/>
            <w:right w:val="none" w:sz="0" w:space="0" w:color="auto"/>
          </w:divBdr>
          <w:divsChild>
            <w:div w:id="610667105">
              <w:marLeft w:val="0"/>
              <w:marRight w:val="0"/>
              <w:marTop w:val="0"/>
              <w:marBottom w:val="0"/>
              <w:divBdr>
                <w:top w:val="none" w:sz="0" w:space="0" w:color="auto"/>
                <w:left w:val="none" w:sz="0" w:space="0" w:color="auto"/>
                <w:bottom w:val="none" w:sz="0" w:space="0" w:color="auto"/>
                <w:right w:val="none" w:sz="0" w:space="0" w:color="auto"/>
              </w:divBdr>
              <w:divsChild>
                <w:div w:id="2336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sicolog%C3%ADa_experimental" TargetMode="External"/><Relationship Id="rId13" Type="http://schemas.openxmlformats.org/officeDocument/2006/relationships/hyperlink" Target="https://es.wikipedia.org/wiki/Etolog%C3%ADa_humana" TargetMode="External"/><Relationship Id="rId18" Type="http://schemas.openxmlformats.org/officeDocument/2006/relationships/hyperlink" Target="https://es.wikipedia.org/wiki/Aprendida" TargetMode="External"/><Relationship Id="rId26" Type="http://schemas.openxmlformats.org/officeDocument/2006/relationships/hyperlink" Target="https://es.wikipedia.org/wiki/Konrad_Lorenz" TargetMode="External"/><Relationship Id="rId3" Type="http://schemas.openxmlformats.org/officeDocument/2006/relationships/settings" Target="settings.xml"/><Relationship Id="rId21" Type="http://schemas.openxmlformats.org/officeDocument/2006/relationships/hyperlink" Target="https://es.wikipedia.org/wiki/Desarrollo_(biolog%C3%ADa)" TargetMode="External"/><Relationship Id="rId34" Type="http://schemas.openxmlformats.org/officeDocument/2006/relationships/fontTable" Target="fontTable.xml"/><Relationship Id="rId7" Type="http://schemas.openxmlformats.org/officeDocument/2006/relationships/hyperlink" Target="https://es.wikipedia.org/wiki/Biolog%C3%ADa" TargetMode="External"/><Relationship Id="rId12" Type="http://schemas.openxmlformats.org/officeDocument/2006/relationships/hyperlink" Target="https://es.wikipedia.org/wiki/Conductual" TargetMode="External"/><Relationship Id="rId17" Type="http://schemas.openxmlformats.org/officeDocument/2006/relationships/hyperlink" Target="https://es.wikipedia.org/wiki/Innato_o_adquirido" TargetMode="External"/><Relationship Id="rId25" Type="http://schemas.openxmlformats.org/officeDocument/2006/relationships/hyperlink" Target="https://es.wikipedia.org/wiki/Fisiolog%C3%ADa" TargetMode="External"/><Relationship Id="rId33" Type="http://schemas.openxmlformats.org/officeDocument/2006/relationships/hyperlink" Target="https://es.wikipedia.org/wiki/Declaraci%C3%B3n_de_Cambridge_sobre_la_Conciencia" TargetMode="External"/><Relationship Id="rId2" Type="http://schemas.openxmlformats.org/officeDocument/2006/relationships/styles" Target="styles.xml"/><Relationship Id="rId16" Type="http://schemas.openxmlformats.org/officeDocument/2006/relationships/hyperlink" Target="https://es.wikipedia.org/wiki/Instinto" TargetMode="External"/><Relationship Id="rId20" Type="http://schemas.openxmlformats.org/officeDocument/2006/relationships/hyperlink" Target="https://es.wikipedia.org/wiki/Apareamiento" TargetMode="External"/><Relationship Id="rId29" Type="http://schemas.openxmlformats.org/officeDocument/2006/relationships/hyperlink" Target="https://es.wikipedia.org/wiki/Universidad_de_Cambridge" TargetMode="External"/><Relationship Id="rId1" Type="http://schemas.openxmlformats.org/officeDocument/2006/relationships/numbering" Target="numbering.xml"/><Relationship Id="rId6" Type="http://schemas.openxmlformats.org/officeDocument/2006/relationships/hyperlink" Target="https://es.wikipedia.org/wiki/Logos" TargetMode="External"/><Relationship Id="rId11" Type="http://schemas.openxmlformats.org/officeDocument/2006/relationships/hyperlink" Target="https://es.wikipedia.org/wiki/Laboratorio" TargetMode="External"/><Relationship Id="rId24" Type="http://schemas.openxmlformats.org/officeDocument/2006/relationships/hyperlink" Target="https://es.wikipedia.org/wiki/Impronta_(psicolog%C3%ADa)" TargetMode="External"/><Relationship Id="rId32" Type="http://schemas.openxmlformats.org/officeDocument/2006/relationships/hyperlink" Target="https://es.wikipedia.org/wiki/Etolog%C3%ADa" TargetMode="External"/><Relationship Id="rId5" Type="http://schemas.openxmlformats.org/officeDocument/2006/relationships/hyperlink" Target="https://es.wikipedia.org/wiki/Idioma_griego" TargetMode="External"/><Relationship Id="rId15" Type="http://schemas.openxmlformats.org/officeDocument/2006/relationships/hyperlink" Target="https://es.wikipedia.org/wiki/Conducta" TargetMode="External"/><Relationship Id="rId23" Type="http://schemas.openxmlformats.org/officeDocument/2006/relationships/hyperlink" Target="https://es.wikipedia.org/wiki/Vida_social" TargetMode="External"/><Relationship Id="rId28" Type="http://schemas.openxmlformats.org/officeDocument/2006/relationships/hyperlink" Target="https://es.wikipedia.org/wiki/Neurociencia" TargetMode="External"/><Relationship Id="rId10" Type="http://schemas.openxmlformats.org/officeDocument/2006/relationships/hyperlink" Target="https://es.wikipedia.org/wiki/Animal" TargetMode="External"/><Relationship Id="rId19" Type="http://schemas.openxmlformats.org/officeDocument/2006/relationships/hyperlink" Target="https://es.wikipedia.org/wiki/Agresividad" TargetMode="External"/><Relationship Id="rId31" Type="http://schemas.openxmlformats.org/officeDocument/2006/relationships/hyperlink" Target="https://es.wikipedia.org/wiki/Stephen_Hawking" TargetMode="External"/><Relationship Id="rId4" Type="http://schemas.openxmlformats.org/officeDocument/2006/relationships/webSettings" Target="webSettings.xml"/><Relationship Id="rId9" Type="http://schemas.openxmlformats.org/officeDocument/2006/relationships/hyperlink" Target="https://es.wikipedia.org/wiki/Comportamiento" TargetMode="External"/><Relationship Id="rId14" Type="http://schemas.openxmlformats.org/officeDocument/2006/relationships/hyperlink" Target="https://es.wikipedia.org/wiki/Psicolog%C3%ADa" TargetMode="External"/><Relationship Id="rId22" Type="http://schemas.openxmlformats.org/officeDocument/2006/relationships/hyperlink" Target="https://es.wikipedia.org/wiki/Comportamiento" TargetMode="External"/><Relationship Id="rId27" Type="http://schemas.openxmlformats.org/officeDocument/2006/relationships/hyperlink" Target="https://es.wikipedia.org/wiki/Conciencia" TargetMode="External"/><Relationship Id="rId30" Type="http://schemas.openxmlformats.org/officeDocument/2006/relationships/hyperlink" Target="https://es.wikipedia.org/wiki/Etolog%C3%ADa"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1058</Words>
  <Characters>5824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garciamartin</dc:creator>
  <cp:lastModifiedBy>david garciamartin</cp:lastModifiedBy>
  <cp:revision>1</cp:revision>
  <dcterms:created xsi:type="dcterms:W3CDTF">2020-09-09T17:40:00Z</dcterms:created>
  <dcterms:modified xsi:type="dcterms:W3CDTF">2020-09-09T18:16:00Z</dcterms:modified>
</cp:coreProperties>
</file>